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279" w:rsidRPr="00BC0E67" w:rsidRDefault="00E05279">
      <w:pPr>
        <w:rPr>
          <w:rFonts w:ascii="微软雅黑" w:eastAsia="微软雅黑" w:hAnsi="微软雅黑" w:hint="eastAsia"/>
          <w:b/>
        </w:rPr>
      </w:pPr>
      <w:r w:rsidRPr="00BC0E67">
        <w:rPr>
          <w:rFonts w:ascii="微软雅黑" w:eastAsia="微软雅黑" w:hAnsi="微软雅黑" w:hint="eastAsia"/>
          <w:b/>
        </w:rPr>
        <w:t>贯通·聚势·深知</w:t>
      </w:r>
      <w:r w:rsidRPr="00BC0E67">
        <w:rPr>
          <w:rFonts w:ascii="微软雅黑" w:eastAsia="微软雅黑" w:hAnsi="微软雅黑"/>
          <w:b/>
        </w:rPr>
        <w:t xml:space="preserve"> | 2026慕尼黑上海分析生化展亮点抢先看！</w:t>
      </w:r>
    </w:p>
    <w:p w:rsidR="00CF6E44" w:rsidRPr="00CF6E44" w:rsidRDefault="00E05279" w:rsidP="00CF6E44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 w:hint="eastAsia"/>
        </w:rPr>
        <w:t>亚洲重要的分析、生化技术、诊断和实验室技术博览会——第十三届慕尼黑上海分析生化展（</w:t>
      </w:r>
      <w:r w:rsidRPr="00BC0E67">
        <w:rPr>
          <w:rFonts w:ascii="微软雅黑" w:eastAsia="微软雅黑" w:hAnsi="微软雅黑"/>
        </w:rPr>
        <w:t>analytica Shanghai 2026）将于2026年11月16-18日在上海新国际博览中心N1-N5 &amp; E6-E7馆盛大举行。</w:t>
      </w:r>
      <w:r w:rsidR="00CF6E44" w:rsidRPr="00CF6E44">
        <w:rPr>
          <w:rFonts w:ascii="微软雅黑" w:eastAsia="微软雅黑" w:hAnsi="微软雅黑" w:hint="eastAsia"/>
        </w:rPr>
        <w:t>点击链接</w:t>
      </w:r>
      <w:r w:rsidR="00CF6E44" w:rsidRPr="00CF6E44">
        <w:rPr>
          <w:rFonts w:ascii="微软雅黑" w:eastAsia="微软雅黑" w:hAnsi="微软雅黑"/>
        </w:rPr>
        <w:t>https://www.analyticachina.com.cn/cn/reservations，即刻进行展位预定。</w:t>
      </w:r>
    </w:p>
    <w:p w:rsidR="00CF6E44" w:rsidRPr="00CF6E44" w:rsidRDefault="00CF6E44" w:rsidP="00CF6E44">
      <w:pPr>
        <w:rPr>
          <w:rFonts w:ascii="微软雅黑" w:eastAsia="微软雅黑" w:hAnsi="微软雅黑" w:hint="eastAsia"/>
        </w:rPr>
      </w:pPr>
      <w:r w:rsidRPr="00B81772">
        <w:rPr>
          <w:rFonts w:ascii="Times New Roman" w:eastAsia="微软雅黑" w:hAnsi="Times New Roman" w:cs="Times New Roman" w:hint="eastAsia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677C1CFE" wp14:editId="1F712985">
            <wp:simplePos x="0" y="0"/>
            <wp:positionH relativeFrom="margin">
              <wp:posOffset>2152650</wp:posOffset>
            </wp:positionH>
            <wp:positionV relativeFrom="paragraph">
              <wp:posOffset>504190</wp:posOffset>
            </wp:positionV>
            <wp:extent cx="1019175" cy="1019175"/>
            <wp:effectExtent l="0" t="0" r="9525" b="9525"/>
            <wp:wrapTopAndBottom/>
            <wp:docPr id="3" name="图片 3" descr="D:\aC2026\招展二维码_中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C2026\招展二维码_中文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279" w:rsidRDefault="00CF6E44" w:rsidP="00CF6E44">
      <w:pPr>
        <w:jc w:val="center"/>
        <w:rPr>
          <w:rFonts w:ascii="微软雅黑" w:eastAsia="微软雅黑" w:hAnsi="微软雅黑"/>
        </w:rPr>
      </w:pPr>
      <w:proofErr w:type="gramStart"/>
      <w:r w:rsidRPr="00CF6E44">
        <w:rPr>
          <w:rFonts w:ascii="微软雅黑" w:eastAsia="微软雅黑" w:hAnsi="微软雅黑" w:hint="eastAsia"/>
        </w:rPr>
        <w:t>扫码预定</w:t>
      </w:r>
      <w:proofErr w:type="gramEnd"/>
      <w:r w:rsidRPr="00CF6E44">
        <w:rPr>
          <w:rFonts w:ascii="微软雅黑" w:eastAsia="微软雅黑" w:hAnsi="微软雅黑" w:hint="eastAsia"/>
        </w:rPr>
        <w:t>展位</w:t>
      </w:r>
    </w:p>
    <w:p w:rsidR="00060D04" w:rsidRPr="00060D04" w:rsidRDefault="00060D04" w:rsidP="00060D04">
      <w:pPr>
        <w:rPr>
          <w:rFonts w:ascii="微软雅黑" w:eastAsia="微软雅黑" w:hAnsi="微软雅黑" w:hint="eastAsia"/>
          <w:b/>
          <w:color w:val="FF0000"/>
        </w:rPr>
      </w:pPr>
      <w:r w:rsidRPr="00BC0E67">
        <w:rPr>
          <w:rFonts w:ascii="微软雅黑" w:eastAsia="微软雅黑" w:hAnsi="微软雅黑" w:hint="eastAsia"/>
          <w:b/>
          <w:color w:val="FF0000"/>
        </w:rPr>
        <w:t>【</w:t>
      </w:r>
      <w:r w:rsidRPr="00060D04">
        <w:rPr>
          <w:rFonts w:ascii="微软雅黑" w:eastAsia="微软雅黑" w:hAnsi="微软雅黑" w:hint="eastAsia"/>
          <w:b/>
          <w:color w:val="FF0000"/>
        </w:rPr>
        <w:t>展会规模速览</w:t>
      </w:r>
      <w:r w:rsidRPr="00BC0E67">
        <w:rPr>
          <w:rFonts w:ascii="微软雅黑" w:eastAsia="微软雅黑" w:hAnsi="微软雅黑" w:hint="eastAsia"/>
          <w:b/>
          <w:color w:val="FF0000"/>
        </w:rPr>
        <w:t>】</w:t>
      </w:r>
    </w:p>
    <w:p w:rsidR="00E05279" w:rsidRPr="00BC0E67" w:rsidRDefault="00E05279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20701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总的数据_V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01"/>
                    <a:stretch/>
                  </pic:blipFill>
                  <pic:spPr bwMode="auto">
                    <a:xfrm>
                      <a:off x="0" y="0"/>
                      <a:ext cx="5274310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279" w:rsidRPr="00BC0E67" w:rsidRDefault="00E05279">
      <w:pPr>
        <w:rPr>
          <w:rFonts w:ascii="微软雅黑" w:eastAsia="微软雅黑" w:hAnsi="微软雅黑"/>
          <w:b/>
          <w:color w:val="FF0000"/>
        </w:rPr>
      </w:pPr>
      <w:r w:rsidRPr="00BC0E67">
        <w:rPr>
          <w:rFonts w:ascii="微软雅黑" w:eastAsia="微软雅黑" w:hAnsi="微软雅黑" w:hint="eastAsia"/>
          <w:b/>
          <w:color w:val="FF0000"/>
        </w:rPr>
        <w:t>【预登记早鸟预告】</w:t>
      </w:r>
    </w:p>
    <w:p w:rsidR="00E05279" w:rsidRPr="00BC0E67" w:rsidRDefault="00E05279">
      <w:pPr>
        <w:rPr>
          <w:rFonts w:ascii="微软雅黑" w:eastAsia="微软雅黑" w:hAnsi="微软雅黑" w:cs="MS Gothic"/>
        </w:rPr>
      </w:pPr>
      <w:r w:rsidRPr="00BC0E67">
        <w:rPr>
          <w:rFonts w:ascii="MS Gothic" w:eastAsia="MS Gothic" w:hAnsi="MS Gothic" w:cs="MS Gothic" w:hint="eastAsia"/>
        </w:rPr>
        <w:t>✔</w:t>
      </w:r>
      <w:r w:rsidRPr="00BC0E67">
        <w:rPr>
          <w:rFonts w:ascii="微软雅黑" w:eastAsia="微软雅黑" w:hAnsi="微软雅黑" w:cs="MS Gothic" w:hint="eastAsia"/>
        </w:rPr>
        <w:t xml:space="preserve"> 观众预登记通道</w:t>
      </w:r>
      <w:r w:rsidRPr="00BC0E67">
        <w:rPr>
          <w:rFonts w:ascii="微软雅黑" w:eastAsia="微软雅黑" w:hAnsi="微软雅黑" w:cs="MS Gothic"/>
        </w:rPr>
        <w:t>6月重磅上线</w:t>
      </w:r>
    </w:p>
    <w:p w:rsidR="00E05279" w:rsidRPr="00BC0E67" w:rsidRDefault="00E05279" w:rsidP="00E05279">
      <w:pPr>
        <w:rPr>
          <w:rFonts w:ascii="微软雅黑" w:eastAsia="微软雅黑" w:hAnsi="微软雅黑" w:cs="MS Gothic"/>
        </w:rPr>
      </w:pPr>
      <w:r w:rsidRPr="00BC0E67">
        <w:rPr>
          <w:rFonts w:ascii="MS Gothic" w:eastAsia="MS Gothic" w:hAnsi="MS Gothic" w:cs="MS Gothic" w:hint="eastAsia"/>
        </w:rPr>
        <w:t>✔</w:t>
      </w:r>
      <w:r w:rsidRPr="00BC0E67">
        <w:rPr>
          <w:rFonts w:ascii="微软雅黑" w:eastAsia="微软雅黑" w:hAnsi="微软雅黑" w:cs="MS Gothic" w:hint="eastAsia"/>
        </w:rPr>
        <w:t xml:space="preserve"> </w:t>
      </w:r>
      <w:proofErr w:type="gramStart"/>
      <w:r w:rsidRPr="00BC0E67">
        <w:rPr>
          <w:rFonts w:ascii="微软雅黑" w:eastAsia="微软雅黑" w:hAnsi="微软雅黑" w:cs="MS Gothic" w:hint="eastAsia"/>
        </w:rPr>
        <w:t>早鸟好</w:t>
      </w:r>
      <w:proofErr w:type="gramEnd"/>
      <w:r w:rsidRPr="00BC0E67">
        <w:rPr>
          <w:rFonts w:ascii="微软雅黑" w:eastAsia="微软雅黑" w:hAnsi="微软雅黑" w:cs="MS Gothic" w:hint="eastAsia"/>
        </w:rPr>
        <w:t>礼限时解锁，敬请关注</w:t>
      </w:r>
    </w:p>
    <w:p w:rsidR="00E05279" w:rsidRDefault="00E05279" w:rsidP="00E05279">
      <w:pPr>
        <w:rPr>
          <w:rFonts w:ascii="微软雅黑" w:eastAsia="微软雅黑" w:hAnsi="微软雅黑" w:cs="MS Gothic"/>
        </w:rPr>
      </w:pPr>
    </w:p>
    <w:p w:rsidR="00060D04" w:rsidRPr="00BC0E67" w:rsidRDefault="00060D04" w:rsidP="00E05279">
      <w:pPr>
        <w:rPr>
          <w:rFonts w:ascii="微软雅黑" w:eastAsia="微软雅黑" w:hAnsi="微软雅黑" w:cs="MS Gothic" w:hint="eastAsia"/>
        </w:rPr>
      </w:pPr>
    </w:p>
    <w:p w:rsidR="00E05279" w:rsidRPr="00BC0E67" w:rsidRDefault="00E05279" w:rsidP="00E05279">
      <w:pPr>
        <w:rPr>
          <w:rFonts w:ascii="微软雅黑" w:eastAsia="微软雅黑" w:hAnsi="微软雅黑"/>
          <w:b/>
          <w:color w:val="FF0000"/>
        </w:rPr>
      </w:pPr>
      <w:r w:rsidRPr="00BC0E67">
        <w:rPr>
          <w:rFonts w:ascii="微软雅黑" w:eastAsia="微软雅黑" w:hAnsi="微软雅黑" w:hint="eastAsia"/>
          <w:b/>
          <w:color w:val="FF0000"/>
        </w:rPr>
        <w:lastRenderedPageBreak/>
        <w:t>【展会三大看点】</w:t>
      </w:r>
    </w:p>
    <w:p w:rsidR="00E05279" w:rsidRPr="00BC0E67" w:rsidRDefault="00E05279" w:rsidP="00E05279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 w:hint="eastAsia"/>
        </w:rPr>
        <w:t>本期展会介绍将围绕三大关键词</w:t>
      </w:r>
      <w:r w:rsidRPr="00060D04">
        <w:rPr>
          <w:rFonts w:ascii="微软雅黑" w:eastAsia="微软雅黑" w:hAnsi="微软雅黑" w:hint="eastAsia"/>
          <w:b/>
        </w:rPr>
        <w:t>“通”、“聚”、“深”</w:t>
      </w:r>
      <w:r w:rsidRPr="00BC0E67">
        <w:rPr>
          <w:rFonts w:ascii="微软雅黑" w:eastAsia="微软雅黑" w:hAnsi="微软雅黑" w:hint="eastAsia"/>
        </w:rPr>
        <w:t>展开：</w:t>
      </w:r>
    </w:p>
    <w:p w:rsidR="00E05279" w:rsidRPr="00BC0E67" w:rsidRDefault="00E05279" w:rsidP="00E05279">
      <w:pPr>
        <w:rPr>
          <w:rFonts w:ascii="微软雅黑" w:eastAsia="微软雅黑" w:hAnsi="微软雅黑" w:hint="eastAsia"/>
        </w:rPr>
      </w:pPr>
      <w:r w:rsidRPr="00BC0E67">
        <w:rPr>
          <w:rFonts w:ascii="微软雅黑" w:eastAsia="微软雅黑" w:hAnsi="微软雅黑" w:hint="eastAsia"/>
        </w:rPr>
        <w:t>①</w:t>
      </w:r>
      <w:r w:rsidRPr="00BC0E67">
        <w:rPr>
          <w:rFonts w:ascii="微软雅黑" w:eastAsia="微软雅黑" w:hAnsi="微软雅黑"/>
        </w:rPr>
        <w:t xml:space="preserve"> 关键词1： </w:t>
      </w:r>
      <w:r w:rsidRPr="00060D04">
        <w:rPr>
          <w:rFonts w:ascii="微软雅黑" w:eastAsia="微软雅黑" w:hAnsi="微软雅黑"/>
          <w:b/>
          <w:color w:val="FF0000"/>
        </w:rPr>
        <w:t>“通”</w:t>
      </w:r>
      <w:r w:rsidRPr="00BC0E67">
        <w:rPr>
          <w:rFonts w:ascii="微软雅黑" w:eastAsia="微软雅黑" w:hAnsi="微软雅黑"/>
        </w:rPr>
        <w:t>——八大展区贯通上中下游，一站打通产业链</w:t>
      </w:r>
    </w:p>
    <w:p w:rsidR="00E05279" w:rsidRPr="00BC0E67" w:rsidRDefault="00E05279" w:rsidP="00E05279">
      <w:pPr>
        <w:rPr>
          <w:rFonts w:ascii="微软雅黑" w:eastAsia="微软雅黑" w:hAnsi="微软雅黑" w:hint="eastAsia"/>
        </w:rPr>
      </w:pPr>
      <w:r w:rsidRPr="00BC0E67">
        <w:rPr>
          <w:rFonts w:ascii="微软雅黑" w:eastAsia="微软雅黑" w:hAnsi="微软雅黑" w:hint="eastAsia"/>
        </w:rPr>
        <w:t>②</w:t>
      </w:r>
      <w:r w:rsidRPr="00BC0E67">
        <w:rPr>
          <w:rFonts w:ascii="微软雅黑" w:eastAsia="微软雅黑" w:hAnsi="微软雅黑"/>
        </w:rPr>
        <w:t xml:space="preserve"> 关键词2： </w:t>
      </w:r>
      <w:r w:rsidRPr="00060D04">
        <w:rPr>
          <w:rFonts w:ascii="微软雅黑" w:eastAsia="微软雅黑" w:hAnsi="微软雅黑"/>
          <w:b/>
          <w:color w:val="FF0000"/>
        </w:rPr>
        <w:t>“聚”</w:t>
      </w:r>
      <w:r w:rsidRPr="00BC0E67">
        <w:rPr>
          <w:rFonts w:ascii="微软雅黑" w:eastAsia="微软雅黑" w:hAnsi="微软雅黑"/>
        </w:rPr>
        <w:t>——1100+展商齐聚，全球终端用户汇聚</w:t>
      </w:r>
    </w:p>
    <w:p w:rsidR="00E05279" w:rsidRPr="00BC0E67" w:rsidRDefault="00E05279" w:rsidP="00E05279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 w:hint="eastAsia"/>
        </w:rPr>
        <w:t>③</w:t>
      </w:r>
      <w:r w:rsidRPr="00BC0E67">
        <w:rPr>
          <w:rFonts w:ascii="微软雅黑" w:eastAsia="微软雅黑" w:hAnsi="微软雅黑"/>
        </w:rPr>
        <w:t xml:space="preserve"> 关键词3： </w:t>
      </w:r>
      <w:r w:rsidRPr="00060D04">
        <w:rPr>
          <w:rFonts w:ascii="微软雅黑" w:eastAsia="微软雅黑" w:hAnsi="微软雅黑"/>
          <w:b/>
          <w:color w:val="FF0000"/>
        </w:rPr>
        <w:t>“深”</w:t>
      </w:r>
      <w:r w:rsidRPr="00BC0E67">
        <w:rPr>
          <w:rFonts w:ascii="微软雅黑" w:eastAsia="微软雅黑" w:hAnsi="微软雅黑"/>
        </w:rPr>
        <w:t>——多场重磅论坛，大</w:t>
      </w:r>
      <w:proofErr w:type="gramStart"/>
      <w:r w:rsidRPr="00BC0E67">
        <w:rPr>
          <w:rFonts w:ascii="微软雅黑" w:eastAsia="微软雅黑" w:hAnsi="微软雅黑"/>
        </w:rPr>
        <w:t>咖</w:t>
      </w:r>
      <w:proofErr w:type="gramEnd"/>
      <w:r w:rsidRPr="00BC0E67">
        <w:rPr>
          <w:rFonts w:ascii="微软雅黑" w:eastAsia="微软雅黑" w:hAnsi="微软雅黑"/>
        </w:rPr>
        <w:t>深知洞见行业未来</w:t>
      </w:r>
    </w:p>
    <w:p w:rsidR="00BC0E67" w:rsidRDefault="00BC0E67" w:rsidP="00E05279">
      <w:pPr>
        <w:rPr>
          <w:rFonts w:ascii="微软雅黑" w:eastAsia="微软雅黑" w:hAnsi="微软雅黑" w:hint="eastAsia"/>
          <w:b/>
        </w:rPr>
      </w:pPr>
    </w:p>
    <w:p w:rsidR="00BC0E67" w:rsidRDefault="00BC0E67" w:rsidP="00E05279">
      <w:pPr>
        <w:rPr>
          <w:rFonts w:ascii="微软雅黑" w:eastAsia="微软雅黑" w:hAnsi="微软雅黑"/>
          <w:b/>
        </w:rPr>
      </w:pPr>
    </w:p>
    <w:p w:rsidR="00BC0E67" w:rsidRPr="00BC0E67" w:rsidRDefault="00E05279" w:rsidP="00E05279">
      <w:pPr>
        <w:rPr>
          <w:rFonts w:ascii="微软雅黑" w:eastAsia="微软雅黑" w:hAnsi="微软雅黑" w:hint="eastAsia"/>
          <w:b/>
          <w:color w:val="FF0000"/>
        </w:rPr>
      </w:pPr>
      <w:r w:rsidRPr="00BC0E67">
        <w:rPr>
          <w:rFonts w:ascii="微软雅黑" w:eastAsia="微软雅黑" w:hAnsi="微软雅黑" w:hint="eastAsia"/>
          <w:b/>
          <w:color w:val="FF0000"/>
        </w:rPr>
        <w:t>【八大展区贯</w:t>
      </w:r>
      <w:r w:rsidRPr="00BC0E67">
        <w:rPr>
          <w:rFonts w:ascii="微软雅黑" w:eastAsia="微软雅黑" w:hAnsi="微软雅黑"/>
          <w:b/>
          <w:color w:val="FF0000"/>
        </w:rPr>
        <w:t>"通"上中下游</w:t>
      </w:r>
      <w:r w:rsidRPr="00BC0E67">
        <w:rPr>
          <w:rFonts w:ascii="微软雅黑" w:eastAsia="微软雅黑" w:hAnsi="微软雅黑" w:hint="eastAsia"/>
          <w:b/>
          <w:color w:val="FF0000"/>
        </w:rPr>
        <w:t>】</w:t>
      </w:r>
      <w:r w:rsidR="00BC0E67" w:rsidRPr="00BC0E67">
        <w:rPr>
          <w:rFonts w:ascii="微软雅黑" w:eastAsia="微软雅黑" w:hAnsi="微软雅黑" w:hint="eastAsia"/>
          <w:b/>
          <w:color w:val="FF0000"/>
        </w:rPr>
        <w:t>——</w:t>
      </w:r>
      <w:r w:rsidRPr="00BC0E67">
        <w:rPr>
          <w:rFonts w:ascii="微软雅黑" w:eastAsia="微软雅黑" w:hAnsi="微软雅黑" w:hint="eastAsia"/>
          <w:b/>
          <w:color w:val="FF0000"/>
        </w:rPr>
        <w:t>“</w:t>
      </w:r>
      <w:r w:rsidRPr="00BC0E67">
        <w:rPr>
          <w:rFonts w:ascii="微软雅黑" w:eastAsia="微软雅黑" w:hAnsi="微软雅黑"/>
          <w:b/>
          <w:color w:val="FF0000"/>
        </w:rPr>
        <w:t>全产业链资源，一站链接”</w:t>
      </w:r>
    </w:p>
    <w:p w:rsidR="00E05279" w:rsidRPr="00BC0E67" w:rsidRDefault="00BC0E67" w:rsidP="00BC0E67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b/>
        </w:rPr>
      </w:pPr>
      <w:r w:rsidRPr="00BC0E67">
        <w:rPr>
          <w:rFonts w:ascii="微软雅黑" w:eastAsia="微软雅黑" w:hAnsi="微软雅黑" w:hint="eastAsia"/>
          <w:b/>
        </w:rPr>
        <w:t>八大展区科学布局</w:t>
      </w:r>
    </w:p>
    <w:p w:rsidR="00E05279" w:rsidRPr="00BC0E67" w:rsidRDefault="00E05279" w:rsidP="00E05279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/>
        </w:rPr>
        <w:t>2026慕尼黑上海分析生化展</w:t>
      </w:r>
      <w:proofErr w:type="gramStart"/>
      <w:r w:rsidRPr="00BC0E67">
        <w:rPr>
          <w:rFonts w:ascii="微软雅黑" w:eastAsia="微软雅黑" w:hAnsi="微软雅黑"/>
        </w:rPr>
        <w:t>特设八</w:t>
      </w:r>
      <w:proofErr w:type="gramEnd"/>
      <w:r w:rsidRPr="00BC0E67">
        <w:rPr>
          <w:rFonts w:ascii="微软雅黑" w:eastAsia="微软雅黑" w:hAnsi="微软雅黑"/>
        </w:rPr>
        <w:t>大特色展区，精准覆盖行业核心领域，观众可以在超大规模的展会中高效锁定目标。展会将展区合理分区，构建一幅清晰的技术地图。</w:t>
      </w:r>
    </w:p>
    <w:p w:rsidR="00E05279" w:rsidRDefault="00E05279" w:rsidP="00E05279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/>
          <w:noProof/>
        </w:rPr>
        <w:drawing>
          <wp:inline distT="0" distB="0" distL="0" distR="0">
            <wp:extent cx="5274310" cy="18021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八大展区文字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E67" w:rsidRPr="00BC0E67" w:rsidRDefault="00BC0E67" w:rsidP="00E05279">
      <w:pPr>
        <w:rPr>
          <w:rFonts w:ascii="微软雅黑" w:eastAsia="微软雅黑" w:hAnsi="微软雅黑" w:hint="eastAsia"/>
        </w:rPr>
      </w:pPr>
    </w:p>
    <w:p w:rsidR="00E05279" w:rsidRPr="00BC0E67" w:rsidRDefault="00BC0E67" w:rsidP="00BC0E67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b/>
        </w:rPr>
      </w:pPr>
      <w:r w:rsidRPr="00BC0E67">
        <w:rPr>
          <w:rFonts w:ascii="微软雅黑" w:eastAsia="微软雅黑" w:hAnsi="微软雅黑" w:hint="eastAsia"/>
          <w:b/>
        </w:rPr>
        <w:t>实验室应用领域全覆盖</w:t>
      </w:r>
    </w:p>
    <w:p w:rsidR="00E05279" w:rsidRPr="00BC0E67" w:rsidRDefault="00E05279" w:rsidP="00E05279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 w:hint="eastAsia"/>
        </w:rPr>
        <w:t>展会贯通上中下游全产业链，覆盖从实验室基础设备到前沿分析技术，从单品采购到整体解决方案。观众可在此一站式链接产业资源，高效完成采购、交流与合作需求。</w:t>
      </w:r>
    </w:p>
    <w:p w:rsidR="00E05279" w:rsidRPr="00BC0E67" w:rsidRDefault="00E05279" w:rsidP="00E05279">
      <w:pPr>
        <w:rPr>
          <w:rFonts w:ascii="微软雅黑" w:eastAsia="微软雅黑" w:hAnsi="微软雅黑"/>
        </w:rPr>
      </w:pPr>
    </w:p>
    <w:p w:rsidR="00E05279" w:rsidRPr="00060D04" w:rsidRDefault="00E05279" w:rsidP="00E05279">
      <w:pPr>
        <w:rPr>
          <w:rFonts w:ascii="微软雅黑" w:eastAsia="微软雅黑" w:hAnsi="微软雅黑" w:hint="eastAsia"/>
          <w:b/>
          <w:color w:val="FF0000"/>
          <w:u w:val="single"/>
        </w:rPr>
      </w:pPr>
      <w:r w:rsidRPr="00060D04">
        <w:rPr>
          <w:rFonts w:ascii="微软雅黑" w:eastAsia="微软雅黑" w:hAnsi="微软雅黑" w:hint="eastAsia"/>
          <w:b/>
          <w:color w:val="FF0000"/>
          <w:u w:val="single"/>
        </w:rPr>
        <w:lastRenderedPageBreak/>
        <w:t>覆盖领域</w:t>
      </w:r>
    </w:p>
    <w:p w:rsidR="00E05279" w:rsidRPr="00BC0E67" w:rsidRDefault="00E05279" w:rsidP="00E05279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 w:hint="eastAsia"/>
        </w:rPr>
        <w:t>生物医药</w:t>
      </w:r>
      <w:r w:rsidRPr="00BC0E67">
        <w:rPr>
          <w:rFonts w:ascii="微软雅黑" w:eastAsia="微软雅黑" w:hAnsi="微软雅黑"/>
        </w:rPr>
        <w:t xml:space="preserve"> | 化学与化工 | 教学科研 | 食品与饮料 | 医疗、</w:t>
      </w:r>
      <w:proofErr w:type="gramStart"/>
      <w:r w:rsidRPr="00BC0E67">
        <w:rPr>
          <w:rFonts w:ascii="微软雅黑" w:eastAsia="微软雅黑" w:hAnsi="微软雅黑"/>
        </w:rPr>
        <w:t>疾控与</w:t>
      </w:r>
      <w:proofErr w:type="gramEnd"/>
      <w:r w:rsidRPr="00BC0E67">
        <w:rPr>
          <w:rFonts w:ascii="微软雅黑" w:eastAsia="微软雅黑" w:hAnsi="微软雅黑"/>
        </w:rPr>
        <w:t>临床诊断 | 第三方检测 | 环境监测 | 检验检疫 | 电子、半导体 | 工业制造业 | 能源石化 | 材料 | 其他</w:t>
      </w:r>
    </w:p>
    <w:p w:rsidR="00BC0E67" w:rsidRDefault="00BC0E67" w:rsidP="00E05279">
      <w:pPr>
        <w:rPr>
          <w:rFonts w:ascii="微软雅黑" w:eastAsia="微软雅黑" w:hAnsi="微软雅黑"/>
        </w:rPr>
      </w:pPr>
    </w:p>
    <w:p w:rsidR="00E05279" w:rsidRPr="00BC0E67" w:rsidRDefault="00BC0E67" w:rsidP="00E05279">
      <w:pPr>
        <w:rPr>
          <w:rFonts w:ascii="微软雅黑" w:eastAsia="微软雅黑" w:hAnsi="微软雅黑"/>
          <w:b/>
        </w:rPr>
      </w:pPr>
      <w:r w:rsidRPr="00BC0E67">
        <w:rPr>
          <w:rFonts w:ascii="微软雅黑" w:eastAsia="微软雅黑" w:hAnsi="微软雅黑" w:hint="eastAsia"/>
          <w:b/>
        </w:rPr>
        <w:t>2026慕尼黑上海分析生化展展馆布局图</w:t>
      </w:r>
    </w:p>
    <w:p w:rsidR="00BC0E67" w:rsidRPr="00BC0E67" w:rsidRDefault="00BC0E67" w:rsidP="00E05279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41440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【定稿】26aC_展馆布局图_260330_横板转曲-RG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E67" w:rsidRPr="00BC0E67" w:rsidRDefault="00BC0E67" w:rsidP="00E05279">
      <w:pPr>
        <w:rPr>
          <w:rFonts w:ascii="微软雅黑" w:eastAsia="微软雅黑" w:hAnsi="微软雅黑"/>
        </w:rPr>
      </w:pPr>
    </w:p>
    <w:p w:rsidR="00BC0E67" w:rsidRPr="00BC0E67" w:rsidRDefault="00BC0E67" w:rsidP="00BC0E67">
      <w:pPr>
        <w:rPr>
          <w:rFonts w:ascii="微软雅黑" w:eastAsia="微软雅黑" w:hAnsi="微软雅黑" w:hint="eastAsia"/>
          <w:b/>
          <w:color w:val="FF0000"/>
        </w:rPr>
      </w:pPr>
      <w:r w:rsidRPr="00BC0E67">
        <w:rPr>
          <w:rFonts w:ascii="微软雅黑" w:eastAsia="微软雅黑" w:hAnsi="微软雅黑" w:hint="eastAsia"/>
          <w:b/>
          <w:color w:val="FF0000"/>
        </w:rPr>
        <w:t>【</w:t>
      </w:r>
      <w:r w:rsidRPr="00BC0E67">
        <w:rPr>
          <w:rFonts w:ascii="微软雅黑" w:eastAsia="微软雅黑" w:hAnsi="微软雅黑" w:hint="eastAsia"/>
          <w:b/>
          <w:color w:val="FF0000"/>
        </w:rPr>
        <w:t>展商汇“聚”，阵容抢先看</w:t>
      </w:r>
      <w:r w:rsidRPr="00BC0E67">
        <w:rPr>
          <w:rFonts w:ascii="微软雅黑" w:eastAsia="微软雅黑" w:hAnsi="微软雅黑" w:hint="eastAsia"/>
          <w:b/>
          <w:color w:val="FF0000"/>
        </w:rPr>
        <w:t>】——“</w:t>
      </w:r>
      <w:r w:rsidRPr="00BC0E67">
        <w:rPr>
          <w:rFonts w:ascii="微软雅黑" w:eastAsia="微软雅黑" w:hAnsi="微软雅黑" w:hint="eastAsia"/>
          <w:b/>
          <w:color w:val="FF0000"/>
        </w:rPr>
        <w:t>超</w:t>
      </w:r>
      <w:r w:rsidRPr="00BC0E67">
        <w:rPr>
          <w:rFonts w:ascii="微软雅黑" w:eastAsia="微软雅黑" w:hAnsi="微软雅黑"/>
          <w:b/>
          <w:color w:val="FF0000"/>
        </w:rPr>
        <w:t>1,100展商已就位，覆盖23国家和地区”</w:t>
      </w:r>
    </w:p>
    <w:p w:rsidR="00BC0E67" w:rsidRPr="00BC0E67" w:rsidRDefault="00BC0E67" w:rsidP="00BC0E67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b/>
        </w:rPr>
      </w:pPr>
      <w:r w:rsidRPr="00BC0E67">
        <w:rPr>
          <w:rFonts w:ascii="微软雅黑" w:eastAsia="微软雅黑" w:hAnsi="微软雅黑" w:hint="eastAsia"/>
          <w:b/>
        </w:rPr>
        <w:t>超</w:t>
      </w:r>
      <w:r w:rsidRPr="00BC0E67">
        <w:rPr>
          <w:rFonts w:ascii="微软雅黑" w:eastAsia="微软雅黑" w:hAnsi="微软雅黑"/>
          <w:b/>
        </w:rPr>
        <w:t>1,100</w:t>
      </w:r>
      <w:r w:rsidRPr="00BC0E67">
        <w:rPr>
          <w:rFonts w:ascii="微软雅黑" w:eastAsia="微软雅黑" w:hAnsi="微软雅黑"/>
          <w:b/>
        </w:rPr>
        <w:t>展商强势集结！</w:t>
      </w:r>
    </w:p>
    <w:p w:rsidR="00BC0E67" w:rsidRDefault="00BC0E67" w:rsidP="00BC0E67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 w:hint="eastAsia"/>
        </w:rPr>
        <w:t>截至</w:t>
      </w:r>
      <w:r w:rsidRPr="00BC0E67">
        <w:rPr>
          <w:rFonts w:ascii="微软雅黑" w:eastAsia="微软雅黑" w:hAnsi="微软雅黑"/>
        </w:rPr>
        <w:t>2026年5月，已有超1,100家展商报名参展，其中包括超过400家新展商首次加入。展位即将售罄，预定从速！</w:t>
      </w:r>
    </w:p>
    <w:p w:rsidR="00060D04" w:rsidRDefault="00060D04" w:rsidP="00BC0E67">
      <w:pPr>
        <w:rPr>
          <w:rFonts w:ascii="微软雅黑" w:eastAsia="微软雅黑" w:hAnsi="微软雅黑"/>
        </w:rPr>
      </w:pPr>
    </w:p>
    <w:p w:rsidR="00060D04" w:rsidRPr="00060D04" w:rsidRDefault="00060D04" w:rsidP="00BC0E67">
      <w:pPr>
        <w:rPr>
          <w:rFonts w:ascii="微软雅黑" w:eastAsia="微软雅黑" w:hAnsi="微软雅黑" w:hint="eastAsia"/>
          <w:b/>
          <w:u w:val="single"/>
        </w:rPr>
      </w:pPr>
      <w:r w:rsidRPr="00060D04">
        <w:rPr>
          <w:rFonts w:ascii="微软雅黑" w:eastAsia="微软雅黑" w:hAnsi="微软雅黑"/>
          <w:b/>
          <w:u w:val="single"/>
        </w:rPr>
        <w:lastRenderedPageBreak/>
        <w:t>2026慕尼黑上海分析生化</w:t>
      </w:r>
      <w:proofErr w:type="gramStart"/>
      <w:r w:rsidRPr="00060D04">
        <w:rPr>
          <w:rFonts w:ascii="微软雅黑" w:eastAsia="微软雅黑" w:hAnsi="微软雅黑"/>
          <w:b/>
          <w:u w:val="single"/>
        </w:rPr>
        <w:t>展部分</w:t>
      </w:r>
      <w:proofErr w:type="gramEnd"/>
      <w:r w:rsidRPr="00060D04">
        <w:rPr>
          <w:rFonts w:ascii="微软雅黑" w:eastAsia="微软雅黑" w:hAnsi="微软雅黑"/>
          <w:b/>
          <w:u w:val="single"/>
        </w:rPr>
        <w:t>展商</w:t>
      </w:r>
    </w:p>
    <w:p w:rsidR="00BC0E67" w:rsidRDefault="00060D04" w:rsidP="00BC0E6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172075" cy="71342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展商列表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" r="1215" b="6802"/>
                    <a:stretch/>
                  </pic:blipFill>
                  <pic:spPr bwMode="auto">
                    <a:xfrm>
                      <a:off x="0" y="0"/>
                      <a:ext cx="5172075" cy="713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D04" w:rsidRDefault="00060D04" w:rsidP="00060D04">
      <w:pPr>
        <w:jc w:val="right"/>
        <w:rPr>
          <w:rFonts w:ascii="微软雅黑" w:eastAsia="微软雅黑" w:hAnsi="微软雅黑"/>
          <w:color w:val="A6A6A6" w:themeColor="background1" w:themeShade="A6"/>
        </w:rPr>
      </w:pPr>
      <w:r w:rsidRPr="00060D04">
        <w:rPr>
          <w:rFonts w:ascii="微软雅黑" w:eastAsia="微软雅黑" w:hAnsi="微软雅黑"/>
          <w:color w:val="A6A6A6" w:themeColor="background1" w:themeShade="A6"/>
        </w:rPr>
        <w:t>*以上排名不分先后</w:t>
      </w:r>
    </w:p>
    <w:p w:rsidR="00060D04" w:rsidRPr="00060D04" w:rsidRDefault="00060D04" w:rsidP="00060D04">
      <w:pPr>
        <w:jc w:val="right"/>
        <w:rPr>
          <w:rFonts w:ascii="微软雅黑" w:eastAsia="微软雅黑" w:hAnsi="微软雅黑" w:hint="eastAsia"/>
          <w:color w:val="A6A6A6" w:themeColor="background1" w:themeShade="A6"/>
        </w:rPr>
      </w:pPr>
    </w:p>
    <w:p w:rsidR="00BC0E67" w:rsidRPr="00BC0E67" w:rsidRDefault="00BC0E67" w:rsidP="00BC0E67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b/>
        </w:rPr>
      </w:pPr>
      <w:r w:rsidRPr="00BC0E67">
        <w:rPr>
          <w:rFonts w:ascii="微软雅黑" w:eastAsia="微软雅黑" w:hAnsi="微软雅黑" w:hint="eastAsia"/>
          <w:b/>
        </w:rPr>
        <w:lastRenderedPageBreak/>
        <w:t>全球品牌汇聚，彰</w:t>
      </w:r>
      <w:proofErr w:type="gramStart"/>
      <w:r w:rsidRPr="00BC0E67">
        <w:rPr>
          <w:rFonts w:ascii="微软雅黑" w:eastAsia="微软雅黑" w:hAnsi="微软雅黑" w:hint="eastAsia"/>
          <w:b/>
        </w:rPr>
        <w:t>显国际</w:t>
      </w:r>
      <w:proofErr w:type="gramEnd"/>
      <w:r w:rsidRPr="00BC0E67">
        <w:rPr>
          <w:rFonts w:ascii="微软雅黑" w:eastAsia="微软雅黑" w:hAnsi="微软雅黑" w:hint="eastAsia"/>
          <w:b/>
        </w:rPr>
        <w:t>格局</w:t>
      </w:r>
    </w:p>
    <w:p w:rsidR="00BC0E67" w:rsidRPr="00BC0E67" w:rsidRDefault="00BC0E67" w:rsidP="00BC0E67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 w:hint="eastAsia"/>
        </w:rPr>
        <w:t>已有来自</w:t>
      </w:r>
      <w:r w:rsidRPr="00BC0E67">
        <w:rPr>
          <w:rFonts w:ascii="微软雅黑" w:eastAsia="微软雅黑" w:hAnsi="微软雅黑"/>
        </w:rPr>
        <w:t>23个国家和地区的展商踊跃报名参展，包括德国、日本、美国、瑞士、新加坡、马来西亚、法国、意大利、奥地利等，汇聚</w:t>
      </w:r>
      <w:proofErr w:type="spellStart"/>
      <w:r w:rsidRPr="00BC0E67">
        <w:rPr>
          <w:rFonts w:ascii="微软雅黑" w:eastAsia="微软雅黑" w:hAnsi="微软雅黑"/>
        </w:rPr>
        <w:t>Memmert</w:t>
      </w:r>
      <w:proofErr w:type="spellEnd"/>
      <w:r w:rsidRPr="00BC0E67">
        <w:rPr>
          <w:rFonts w:ascii="微软雅黑" w:eastAsia="微软雅黑" w:hAnsi="微软雅黑"/>
        </w:rPr>
        <w:t>、Hitachi、</w:t>
      </w:r>
      <w:proofErr w:type="spellStart"/>
      <w:r w:rsidRPr="00BC0E67">
        <w:rPr>
          <w:rFonts w:ascii="微软雅黑" w:eastAsia="微软雅黑" w:hAnsi="微软雅黑"/>
        </w:rPr>
        <w:t>OtO</w:t>
      </w:r>
      <w:proofErr w:type="spellEnd"/>
      <w:r w:rsidRPr="00BC0E67">
        <w:rPr>
          <w:rFonts w:ascii="微软雅黑" w:eastAsia="微软雅黑" w:hAnsi="微软雅黑"/>
        </w:rPr>
        <w:t xml:space="preserve"> PHOTONICS、JEOL、</w:t>
      </w:r>
      <w:proofErr w:type="spellStart"/>
      <w:r w:rsidRPr="00BC0E67">
        <w:rPr>
          <w:rFonts w:ascii="微软雅黑" w:eastAsia="微软雅黑" w:hAnsi="微软雅黑"/>
        </w:rPr>
        <w:t>Malina</w:t>
      </w:r>
      <w:proofErr w:type="spellEnd"/>
      <w:r w:rsidRPr="00BC0E67">
        <w:rPr>
          <w:rFonts w:ascii="微软雅黑" w:eastAsia="微软雅黑" w:hAnsi="微软雅黑"/>
        </w:rPr>
        <w:t>-Safety、VICI、BEL Engineering、</w:t>
      </w:r>
      <w:proofErr w:type="spellStart"/>
      <w:r w:rsidRPr="00BC0E67">
        <w:rPr>
          <w:rFonts w:ascii="微软雅黑" w:eastAsia="微软雅黑" w:hAnsi="微软雅黑"/>
        </w:rPr>
        <w:t>Borosil</w:t>
      </w:r>
      <w:proofErr w:type="spellEnd"/>
      <w:r w:rsidRPr="00BC0E67">
        <w:rPr>
          <w:rFonts w:ascii="微软雅黑" w:eastAsia="微软雅黑" w:hAnsi="微软雅黑"/>
        </w:rPr>
        <w:t>、SMOBIO、UVITEC、DKK-TOA、FLAIRMO、</w:t>
      </w:r>
      <w:proofErr w:type="spellStart"/>
      <w:r w:rsidRPr="00BC0E67">
        <w:rPr>
          <w:rFonts w:ascii="微软雅黑" w:eastAsia="微软雅黑" w:hAnsi="微软雅黑"/>
        </w:rPr>
        <w:t>interscience</w:t>
      </w:r>
      <w:proofErr w:type="spellEnd"/>
      <w:r w:rsidRPr="00BC0E67">
        <w:rPr>
          <w:rFonts w:ascii="微软雅黑" w:eastAsia="微软雅黑" w:hAnsi="微软雅黑"/>
        </w:rPr>
        <w:t>、</w:t>
      </w:r>
      <w:proofErr w:type="spellStart"/>
      <w:r w:rsidRPr="00BC0E67">
        <w:rPr>
          <w:rFonts w:ascii="微软雅黑" w:eastAsia="微软雅黑" w:hAnsi="微软雅黑"/>
        </w:rPr>
        <w:t>Hellma</w:t>
      </w:r>
      <w:proofErr w:type="spellEnd"/>
      <w:r w:rsidRPr="00BC0E67">
        <w:rPr>
          <w:rFonts w:ascii="微软雅黑" w:eastAsia="微软雅黑" w:hAnsi="微软雅黑"/>
        </w:rPr>
        <w:t>、</w:t>
      </w:r>
      <w:proofErr w:type="spellStart"/>
      <w:r w:rsidRPr="00BC0E67">
        <w:rPr>
          <w:rFonts w:ascii="微软雅黑" w:eastAsia="微软雅黑" w:hAnsi="微软雅黑"/>
        </w:rPr>
        <w:t>Biosigma</w:t>
      </w:r>
      <w:proofErr w:type="spellEnd"/>
      <w:r w:rsidRPr="00BC0E67">
        <w:rPr>
          <w:rFonts w:ascii="微软雅黑" w:eastAsia="微软雅黑" w:hAnsi="微软雅黑"/>
        </w:rPr>
        <w:t>、ACZET、HYUNDAI、</w:t>
      </w:r>
      <w:proofErr w:type="spellStart"/>
      <w:r w:rsidRPr="00BC0E67">
        <w:rPr>
          <w:rFonts w:ascii="微软雅黑" w:eastAsia="微软雅黑" w:hAnsi="微软雅黑"/>
        </w:rPr>
        <w:t>Curiosis</w:t>
      </w:r>
      <w:proofErr w:type="spellEnd"/>
      <w:r w:rsidRPr="00BC0E67">
        <w:rPr>
          <w:rFonts w:ascii="微软雅黑" w:eastAsia="微软雅黑" w:hAnsi="微软雅黑"/>
        </w:rPr>
        <w:t>、SKAN AG、</w:t>
      </w:r>
      <w:proofErr w:type="spellStart"/>
      <w:r w:rsidRPr="00BC0E67">
        <w:rPr>
          <w:rFonts w:ascii="微软雅黑" w:eastAsia="微软雅黑" w:hAnsi="微软雅黑"/>
        </w:rPr>
        <w:t>Eptes</w:t>
      </w:r>
      <w:proofErr w:type="spellEnd"/>
      <w:r w:rsidRPr="00BC0E67">
        <w:rPr>
          <w:rFonts w:ascii="微软雅黑" w:eastAsia="微软雅黑" w:hAnsi="微软雅黑"/>
        </w:rPr>
        <w:t>等展商竞相亮相。</w:t>
      </w:r>
    </w:p>
    <w:p w:rsidR="00BC0E67" w:rsidRPr="00BC0E67" w:rsidRDefault="004D36FF" w:rsidP="00BC0E67">
      <w:pPr>
        <w:rPr>
          <w:rFonts w:ascii="微软雅黑" w:eastAsia="微软雅黑" w:hAnsi="微软雅黑" w:hint="eastAsia"/>
        </w:rPr>
      </w:pPr>
      <w:r w:rsidRPr="00BC0E67">
        <w:rPr>
          <w:rFonts w:ascii="微软雅黑" w:eastAsia="微软雅黑" w:hAnsi="微软雅黑" w:hint="eastAsia"/>
          <w:noProof/>
        </w:rPr>
        <w:drawing>
          <wp:inline distT="0" distB="0" distL="0" distR="0" wp14:anchorId="5FA9C6DD" wp14:editId="0F3EF51D">
            <wp:extent cx="5274310" cy="35794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E67" w:rsidRPr="00BC0E67" w:rsidRDefault="00BC0E67" w:rsidP="00BC0E67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 w:rsidRPr="00BC0E67">
        <w:rPr>
          <w:rFonts w:ascii="微软雅黑" w:eastAsia="微软雅黑" w:hAnsi="微软雅黑" w:hint="eastAsia"/>
          <w:b/>
        </w:rPr>
        <w:t>德国展团再度登场</w:t>
      </w:r>
    </w:p>
    <w:p w:rsidR="00BC0E67" w:rsidRPr="00BC0E67" w:rsidRDefault="00BC0E67" w:rsidP="00BC0E67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 w:hint="eastAsia"/>
        </w:rPr>
        <w:t>德国展团</w:t>
      </w:r>
      <w:r w:rsidRPr="00BC0E67">
        <w:rPr>
          <w:rFonts w:ascii="微软雅黑" w:eastAsia="微软雅黑" w:hAnsi="微软雅黑"/>
        </w:rPr>
        <w:t>(German Pavilion)作为慕尼黑上海分析生化展的每届传统展示区，本届再度闪耀登场。德国展团(German Pavilion)不仅注入新的活力，更为参展商和观众提供了一个宝贵的国际交流平台，促进跨国界的深度合作与技术对话。</w:t>
      </w:r>
    </w:p>
    <w:p w:rsidR="00BC0E67" w:rsidRDefault="004D36FF" w:rsidP="00BC0E67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4267200" cy="28441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德国展团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302" cy="285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D04" w:rsidRPr="00BC0E67" w:rsidRDefault="00060D04" w:rsidP="00BC0E67">
      <w:pPr>
        <w:rPr>
          <w:rFonts w:ascii="微软雅黑" w:eastAsia="微软雅黑" w:hAnsi="微软雅黑" w:hint="eastAsia"/>
        </w:rPr>
      </w:pPr>
    </w:p>
    <w:p w:rsidR="00BC0E67" w:rsidRPr="00060D04" w:rsidRDefault="00BC0E67" w:rsidP="00BC0E67">
      <w:pPr>
        <w:rPr>
          <w:rFonts w:ascii="微软雅黑" w:eastAsia="微软雅黑" w:hAnsi="微软雅黑"/>
          <w:b/>
          <w:color w:val="FF0000"/>
        </w:rPr>
      </w:pPr>
      <w:r w:rsidRPr="00060D04">
        <w:rPr>
          <w:rFonts w:ascii="微软雅黑" w:eastAsia="微软雅黑" w:hAnsi="微软雅黑" w:hint="eastAsia"/>
          <w:b/>
          <w:color w:val="FF0000"/>
        </w:rPr>
        <w:t>【大咖“深”知洞见，畅聊行业未来】——“多场高质量论坛，洞见行业趋势</w:t>
      </w:r>
      <w:r w:rsidRPr="00060D04">
        <w:rPr>
          <w:rFonts w:ascii="微软雅黑" w:eastAsia="微软雅黑" w:hAnsi="微软雅黑"/>
          <w:b/>
          <w:color w:val="FF0000"/>
        </w:rPr>
        <w:t>”</w:t>
      </w:r>
    </w:p>
    <w:p w:rsidR="00BC0E67" w:rsidRPr="00BC0E67" w:rsidRDefault="00BC0E67" w:rsidP="00BC0E67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/>
        </w:rPr>
        <w:t>2026年，慕尼黑上海分析生化展将延续高质量学术交流传统，携手国内外知名学会与专业媒体，聚焦分析化学前沿、实验室规划建设管理、实验室安全、分析仪器突破与采购决策、新材料应用、样品前处理技术创新、生命科学等核心方向，为分析仪器及实验室相关从业者打造一个集知识获取、经验共享与商业拓展于一体的一站式平台。</w:t>
      </w:r>
    </w:p>
    <w:p w:rsidR="00BC0E67" w:rsidRPr="00BC0E67" w:rsidRDefault="00BC0E67" w:rsidP="00BC0E67">
      <w:pPr>
        <w:rPr>
          <w:rFonts w:ascii="微软雅黑" w:eastAsia="微软雅黑" w:hAnsi="微软雅黑"/>
        </w:rPr>
      </w:pPr>
    </w:p>
    <w:p w:rsidR="00BC0E67" w:rsidRPr="00CF6E44" w:rsidRDefault="00BC0E67" w:rsidP="00BC0E67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b/>
        </w:rPr>
      </w:pPr>
      <w:r w:rsidRPr="00CF6E44">
        <w:rPr>
          <w:rFonts w:ascii="微软雅黑" w:eastAsia="微软雅黑" w:hAnsi="微软雅黑" w:hint="eastAsia"/>
          <w:b/>
        </w:rPr>
        <w:t>本届同期论坛议题一览</w:t>
      </w:r>
    </w:p>
    <w:p w:rsidR="00BC0E67" w:rsidRPr="004D36FF" w:rsidRDefault="00BC0E67" w:rsidP="004D36FF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4D36FF">
        <w:rPr>
          <w:rFonts w:ascii="微软雅黑" w:eastAsia="微软雅黑" w:hAnsi="微软雅黑" w:hint="eastAsia"/>
        </w:rPr>
        <w:t>第十一届上海国际分析化学研讨会</w:t>
      </w:r>
    </w:p>
    <w:p w:rsidR="00BC0E67" w:rsidRPr="004D36FF" w:rsidRDefault="00BC0E67" w:rsidP="004D36FF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4D36FF">
        <w:rPr>
          <w:rFonts w:ascii="微软雅黑" w:eastAsia="微软雅黑" w:hAnsi="微软雅黑"/>
        </w:rPr>
        <w:t>2026中国药品实验室</w:t>
      </w:r>
      <w:proofErr w:type="gramStart"/>
      <w:r w:rsidRPr="004D36FF">
        <w:rPr>
          <w:rFonts w:ascii="微软雅黑" w:eastAsia="微软雅黑" w:hAnsi="微软雅黑"/>
        </w:rPr>
        <w:t>数智化创新</w:t>
      </w:r>
      <w:proofErr w:type="gramEnd"/>
      <w:r w:rsidRPr="004D36FF">
        <w:rPr>
          <w:rFonts w:ascii="微软雅黑" w:eastAsia="微软雅黑" w:hAnsi="微软雅黑"/>
        </w:rPr>
        <w:t>发展大会</w:t>
      </w:r>
    </w:p>
    <w:p w:rsidR="00BC0E67" w:rsidRPr="004D36FF" w:rsidRDefault="00BC0E67" w:rsidP="004D36FF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4D36FF">
        <w:rPr>
          <w:rFonts w:ascii="微软雅黑" w:eastAsia="微软雅黑" w:hAnsi="微软雅黑" w:hint="eastAsia"/>
        </w:rPr>
        <w:t>第四届未来实验室建设与发展创新论坛</w:t>
      </w:r>
    </w:p>
    <w:p w:rsidR="00BC0E67" w:rsidRPr="004D36FF" w:rsidRDefault="00BC0E67" w:rsidP="004D36FF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4D36FF">
        <w:rPr>
          <w:rFonts w:ascii="微软雅黑" w:eastAsia="微软雅黑" w:hAnsi="微软雅黑" w:hint="eastAsia"/>
        </w:rPr>
        <w:t>材料客户学术会议及</w:t>
      </w:r>
      <w:r w:rsidRPr="004D36FF">
        <w:rPr>
          <w:rFonts w:ascii="微软雅黑" w:eastAsia="微软雅黑" w:hAnsi="微软雅黑"/>
        </w:rPr>
        <w:t>2026年全国大学生材料仪器应用创新挑战赛</w:t>
      </w:r>
    </w:p>
    <w:p w:rsidR="00BC0E67" w:rsidRPr="004D36FF" w:rsidRDefault="00BC0E67" w:rsidP="004D36FF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4D36FF">
        <w:rPr>
          <w:rFonts w:ascii="微软雅黑" w:eastAsia="微软雅黑" w:hAnsi="微软雅黑" w:hint="eastAsia"/>
        </w:rPr>
        <w:t>科研机构实验室建设与安全管理创新高峰论坛</w:t>
      </w:r>
    </w:p>
    <w:p w:rsidR="00BC0E67" w:rsidRPr="004D36FF" w:rsidRDefault="00BC0E67" w:rsidP="004D36FF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4D36FF">
        <w:rPr>
          <w:rFonts w:ascii="微软雅黑" w:eastAsia="微软雅黑" w:hAnsi="微软雅黑" w:hint="eastAsia"/>
        </w:rPr>
        <w:t>科学仪器行业趋势解读论坛</w:t>
      </w:r>
    </w:p>
    <w:p w:rsidR="00BC0E67" w:rsidRPr="004D36FF" w:rsidRDefault="00BC0E67" w:rsidP="004D36FF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4D36FF">
        <w:rPr>
          <w:rFonts w:ascii="微软雅黑" w:eastAsia="微软雅黑" w:hAnsi="微软雅黑"/>
        </w:rPr>
        <w:lastRenderedPageBreak/>
        <w:t>2026上海市样品前处理技术创新大会</w:t>
      </w:r>
    </w:p>
    <w:p w:rsidR="00BC0E67" w:rsidRPr="004D36FF" w:rsidRDefault="00BC0E67" w:rsidP="004D36FF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4D36FF">
        <w:rPr>
          <w:rFonts w:ascii="微软雅黑" w:eastAsia="微软雅黑" w:hAnsi="微软雅黑" w:hint="eastAsia"/>
        </w:rPr>
        <w:t>“政策赋能·分析仪器突破与采购决策新趋势”主题论坛暨</w:t>
      </w:r>
      <w:r w:rsidRPr="004D36FF">
        <w:rPr>
          <w:rFonts w:ascii="微软雅黑" w:eastAsia="微软雅黑" w:hAnsi="微软雅黑"/>
        </w:rPr>
        <w:t>ANTOP 2026颁奖盛典</w:t>
      </w:r>
    </w:p>
    <w:p w:rsidR="00BC0E67" w:rsidRPr="004D36FF" w:rsidRDefault="00BC0E67" w:rsidP="004D36FF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4D36FF">
        <w:rPr>
          <w:rFonts w:ascii="微软雅黑" w:eastAsia="微软雅黑" w:hAnsi="微软雅黑" w:hint="eastAsia"/>
        </w:rPr>
        <w:t>生命科学营销创新论坛</w:t>
      </w:r>
    </w:p>
    <w:p w:rsidR="00375449" w:rsidRPr="00375449" w:rsidRDefault="00BC0E67" w:rsidP="00375449">
      <w:pPr>
        <w:pStyle w:val="a7"/>
        <w:numPr>
          <w:ilvl w:val="0"/>
          <w:numId w:val="2"/>
        </w:numPr>
        <w:ind w:firstLineChars="0"/>
        <w:rPr>
          <w:rFonts w:ascii="微软雅黑" w:eastAsia="微软雅黑" w:hAnsi="微软雅黑" w:hint="eastAsia"/>
        </w:rPr>
      </w:pPr>
      <w:r w:rsidRPr="004D36FF">
        <w:rPr>
          <w:rFonts w:ascii="微软雅黑" w:eastAsia="微软雅黑" w:hAnsi="微软雅黑"/>
        </w:rPr>
        <w:t>......</w:t>
      </w:r>
      <w:bookmarkStart w:id="0" w:name="_GoBack"/>
      <w:bookmarkEnd w:id="0"/>
    </w:p>
    <w:p w:rsidR="00BC0E67" w:rsidRPr="00375449" w:rsidRDefault="00375449" w:rsidP="00375449">
      <w:pPr>
        <w:jc w:val="right"/>
        <w:rPr>
          <w:rFonts w:ascii="微软雅黑" w:eastAsia="微软雅黑" w:hAnsi="微软雅黑"/>
          <w:color w:val="A6A6A6" w:themeColor="background1" w:themeShade="A6"/>
        </w:rPr>
      </w:pPr>
      <w:r w:rsidRPr="00375449">
        <w:rPr>
          <w:rFonts w:ascii="微软雅黑" w:eastAsia="微软雅黑" w:hAnsi="微软雅黑"/>
          <w:color w:val="A6A6A6" w:themeColor="background1" w:themeShade="A6"/>
        </w:rPr>
        <w:t>*以上论坛主题暂拟，以现场为准</w:t>
      </w:r>
    </w:p>
    <w:p w:rsidR="00BC0E67" w:rsidRDefault="00BC0E67" w:rsidP="00BC0E67">
      <w:pPr>
        <w:rPr>
          <w:rFonts w:ascii="微软雅黑" w:eastAsia="微软雅黑" w:hAnsi="微软雅黑"/>
        </w:rPr>
      </w:pPr>
      <w:r w:rsidRPr="00BC0E67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34893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会议图片_官网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44" w:rsidRDefault="00CF6E44" w:rsidP="00BC0E67">
      <w:pPr>
        <w:rPr>
          <w:rFonts w:ascii="微软雅黑" w:eastAsia="微软雅黑" w:hAnsi="微软雅黑"/>
        </w:rPr>
      </w:pPr>
    </w:p>
    <w:p w:rsidR="00E91AAA" w:rsidRPr="00E47CCB" w:rsidRDefault="00E91AAA" w:rsidP="00E91AAA">
      <w:pPr>
        <w:adjustRightInd w:val="0"/>
        <w:snapToGrid w:val="0"/>
        <w:spacing w:line="360" w:lineRule="exact"/>
        <w:rPr>
          <w:rFonts w:ascii="微软雅黑" w:eastAsia="微软雅黑" w:hAnsi="微软雅黑" w:cs="Arial"/>
          <w:b/>
        </w:rPr>
      </w:pPr>
      <w:r w:rsidRPr="00E47CCB">
        <w:rPr>
          <w:rFonts w:ascii="微软雅黑" w:eastAsia="微软雅黑" w:hAnsi="微软雅黑" w:cs="Arial" w:hint="eastAsia"/>
          <w:b/>
        </w:rPr>
        <w:t xml:space="preserve">analytica </w:t>
      </w:r>
      <w:r>
        <w:rPr>
          <w:rFonts w:ascii="微软雅黑" w:eastAsia="微软雅黑" w:hAnsi="微软雅黑" w:cs="Arial" w:hint="eastAsia"/>
          <w:b/>
        </w:rPr>
        <w:t>Shang</w:t>
      </w:r>
      <w:r>
        <w:rPr>
          <w:rFonts w:ascii="微软雅黑" w:eastAsia="微软雅黑" w:hAnsi="微软雅黑" w:cs="Arial"/>
          <w:b/>
        </w:rPr>
        <w:t>hai</w:t>
      </w:r>
      <w:r w:rsidRPr="00E47CCB">
        <w:rPr>
          <w:rFonts w:ascii="微软雅黑" w:eastAsia="微软雅黑" w:hAnsi="微软雅黑" w:cs="Arial" w:hint="eastAsia"/>
          <w:b/>
        </w:rPr>
        <w:t>简介</w:t>
      </w:r>
    </w:p>
    <w:p w:rsidR="00E91AAA" w:rsidRPr="00E47CCB" w:rsidRDefault="00E91AAA" w:rsidP="00E91AAA">
      <w:pPr>
        <w:spacing w:line="360" w:lineRule="exact"/>
        <w:rPr>
          <w:rFonts w:ascii="微软雅黑" w:eastAsia="微软雅黑" w:hAnsi="微软雅黑" w:cs="Arial"/>
        </w:rPr>
      </w:pPr>
      <w:r w:rsidRPr="00E47CCB">
        <w:rPr>
          <w:rFonts w:ascii="微软雅黑" w:eastAsia="微软雅黑" w:hAnsi="微软雅黑" w:cs="Arial"/>
        </w:rPr>
        <w:t xml:space="preserve">慕尼黑上海分析生化展（analytica </w:t>
      </w:r>
      <w:r>
        <w:rPr>
          <w:rFonts w:ascii="微软雅黑" w:eastAsia="微软雅黑" w:hAnsi="微软雅黑" w:cs="Arial"/>
        </w:rPr>
        <w:t>Shanghai</w:t>
      </w:r>
      <w:r w:rsidRPr="00E47CCB">
        <w:rPr>
          <w:rFonts w:ascii="微软雅黑" w:eastAsia="微软雅黑" w:hAnsi="微软雅黑" w:cs="Arial"/>
        </w:rPr>
        <w:t>）是世界分析、实验室技术和生化技术领域的旗舰盛会analytica的在华子展。凭借</w:t>
      </w:r>
      <w:r w:rsidRPr="00E47CCB">
        <w:rPr>
          <w:rFonts w:ascii="微软雅黑" w:eastAsia="微软雅黑" w:hAnsi="微软雅黑" w:cs="Arial" w:hint="eastAsia"/>
        </w:rPr>
        <w:t>着</w:t>
      </w:r>
      <w:r w:rsidRPr="00E47CCB">
        <w:rPr>
          <w:rFonts w:ascii="微软雅黑" w:eastAsia="微软雅黑" w:hAnsi="微软雅黑" w:cs="Arial"/>
        </w:rPr>
        <w:t xml:space="preserve">analytica的国际品牌，吸引了来自全球主要工业国家的分析、诊断、实验室技术和生化技术领域的厂商。自2002年成功举办以来，analytica </w:t>
      </w:r>
      <w:r w:rsidR="00812CC8">
        <w:rPr>
          <w:rFonts w:ascii="微软雅黑" w:eastAsia="微软雅黑" w:hAnsi="微软雅黑" w:cs="Arial"/>
        </w:rPr>
        <w:t>Shanghai</w:t>
      </w:r>
      <w:r w:rsidRPr="00E47CCB">
        <w:rPr>
          <w:rFonts w:ascii="微软雅黑" w:eastAsia="微软雅黑" w:hAnsi="微软雅黑" w:cs="Arial"/>
        </w:rPr>
        <w:t>已经成为中国乃至亚洲重要的分析、实验室技术和生化技术领域的专业博览会和网络平台。</w:t>
      </w:r>
    </w:p>
    <w:p w:rsidR="00E91AAA" w:rsidRPr="00E47CCB" w:rsidRDefault="00E91AAA" w:rsidP="00E91AAA">
      <w:pPr>
        <w:spacing w:line="360" w:lineRule="exact"/>
        <w:rPr>
          <w:rFonts w:ascii="微软雅黑" w:eastAsia="微软雅黑" w:hAnsi="微软雅黑" w:cs="Arial"/>
        </w:rPr>
      </w:pPr>
    </w:p>
    <w:p w:rsidR="00E91AAA" w:rsidRDefault="00E91AAA" w:rsidP="00E91AAA">
      <w:pPr>
        <w:spacing w:line="360" w:lineRule="exact"/>
        <w:rPr>
          <w:rFonts w:ascii="微软雅黑" w:eastAsia="微软雅黑" w:hAnsi="微软雅黑" w:cs="Arial"/>
        </w:rPr>
      </w:pPr>
      <w:r w:rsidRPr="00E47CCB">
        <w:rPr>
          <w:rFonts w:ascii="微软雅黑" w:eastAsia="微软雅黑" w:hAnsi="微软雅黑" w:cs="Arial"/>
        </w:rPr>
        <w:t xml:space="preserve">analytica </w:t>
      </w:r>
      <w:r>
        <w:rPr>
          <w:rFonts w:ascii="微软雅黑" w:eastAsia="微软雅黑" w:hAnsi="微软雅黑" w:cs="Arial"/>
        </w:rPr>
        <w:t>Shanghai</w:t>
      </w:r>
      <w:r w:rsidRPr="00E47CCB">
        <w:rPr>
          <w:rFonts w:ascii="微软雅黑" w:eastAsia="微软雅黑" w:hAnsi="微软雅黑" w:cs="Arial"/>
        </w:rPr>
        <w:t>慕尼黑上海分析生化展是analytica全球网络的一部分。该网络涵盖了analytica慕尼黑国际分析生化博览会、</w:t>
      </w:r>
      <w:r>
        <w:rPr>
          <w:rFonts w:ascii="微软雅黑" w:eastAsia="微软雅黑" w:hAnsi="微软雅黑" w:cs="Arial" w:hint="eastAsia"/>
        </w:rPr>
        <w:t>ana</w:t>
      </w:r>
      <w:r>
        <w:rPr>
          <w:rFonts w:ascii="微软雅黑" w:eastAsia="微软雅黑" w:hAnsi="微软雅黑" w:cs="Arial"/>
        </w:rPr>
        <w:t xml:space="preserve">lytica USA </w:t>
      </w:r>
      <w:r>
        <w:rPr>
          <w:rFonts w:ascii="微软雅黑" w:eastAsia="微软雅黑" w:hAnsi="微软雅黑" w:cs="Arial" w:hint="eastAsia"/>
        </w:rPr>
        <w:t>美国国际分析生化博览会、</w:t>
      </w:r>
      <w:r w:rsidRPr="00E47CCB">
        <w:rPr>
          <w:rFonts w:ascii="微软雅黑" w:eastAsia="微软雅黑" w:hAnsi="微软雅黑" w:cs="Arial"/>
        </w:rPr>
        <w:t xml:space="preserve">analytica </w:t>
      </w:r>
      <w:r w:rsidR="00812CC8">
        <w:rPr>
          <w:rFonts w:ascii="微软雅黑" w:eastAsia="微软雅黑" w:hAnsi="微软雅黑" w:cs="Arial"/>
        </w:rPr>
        <w:t>Shanghai</w:t>
      </w:r>
      <w:r w:rsidR="00812CC8">
        <w:rPr>
          <w:rFonts w:ascii="微软雅黑" w:eastAsia="微软雅黑" w:hAnsi="微软雅黑" w:cs="Arial"/>
        </w:rPr>
        <w:t xml:space="preserve"> </w:t>
      </w:r>
      <w:r w:rsidRPr="00E47CCB">
        <w:rPr>
          <w:rFonts w:ascii="微软雅黑" w:eastAsia="微软雅黑" w:hAnsi="微软雅黑" w:cs="Arial"/>
        </w:rPr>
        <w:t xml:space="preserve">慕尼黑上海分析生化展、analytica </w:t>
      </w:r>
      <w:r>
        <w:rPr>
          <w:rFonts w:ascii="微软雅黑" w:eastAsia="微软雅黑" w:hAnsi="微软雅黑" w:cs="Arial" w:hint="eastAsia"/>
        </w:rPr>
        <w:t>lab</w:t>
      </w:r>
      <w:r w:rsidRPr="00E47CCB">
        <w:rPr>
          <w:rFonts w:ascii="微软雅黑" w:eastAsia="微软雅黑" w:hAnsi="微软雅黑" w:cs="Arial"/>
        </w:rPr>
        <w:t xml:space="preserve"> India印度国际分析生化博览会、analytica Vietnam越南国际分析生化博览会以及analytica Lab Africa南非国际分析生化</w:t>
      </w:r>
      <w:r w:rsidRPr="00E47CCB">
        <w:rPr>
          <w:rFonts w:ascii="微软雅黑" w:eastAsia="微软雅黑" w:hAnsi="微软雅黑" w:cs="Arial"/>
        </w:rPr>
        <w:lastRenderedPageBreak/>
        <w:t>博览会。更多以上展会及同期活动信息，请访问：</w:t>
      </w:r>
      <w:r>
        <w:rPr>
          <w:rFonts w:ascii="等线" w:eastAsia="宋体" w:hAnsi="等线" w:cs="宋体"/>
        </w:rPr>
        <w:fldChar w:fldCharType="begin"/>
      </w:r>
      <w:r>
        <w:instrText xml:space="preserve"> HYPERLINK "http://www.analytica.de" </w:instrText>
      </w:r>
      <w:r>
        <w:rPr>
          <w:rFonts w:ascii="等线" w:eastAsia="宋体" w:hAnsi="等线" w:cs="宋体"/>
        </w:rPr>
        <w:fldChar w:fldCharType="separate"/>
      </w:r>
      <w:r w:rsidRPr="00E47CCB">
        <w:rPr>
          <w:rStyle w:val="a8"/>
          <w:rFonts w:ascii="微软雅黑" w:eastAsia="微软雅黑" w:hAnsi="微软雅黑" w:cs="Arial"/>
        </w:rPr>
        <w:t>www.analytica.de</w:t>
      </w:r>
      <w:r>
        <w:rPr>
          <w:rStyle w:val="a8"/>
          <w:rFonts w:ascii="微软雅黑" w:eastAsia="微软雅黑" w:hAnsi="微软雅黑" w:cs="Arial"/>
        </w:rPr>
        <w:fldChar w:fldCharType="end"/>
      </w:r>
      <w:r w:rsidRPr="00E47CCB">
        <w:rPr>
          <w:rFonts w:ascii="微软雅黑" w:eastAsia="微软雅黑" w:hAnsi="微软雅黑" w:cs="Arial"/>
        </w:rPr>
        <w:t>。</w:t>
      </w:r>
    </w:p>
    <w:p w:rsidR="00E91AAA" w:rsidRDefault="00E91AAA" w:rsidP="00E91AAA">
      <w:pPr>
        <w:spacing w:line="360" w:lineRule="exact"/>
        <w:rPr>
          <w:rFonts w:ascii="微软雅黑" w:eastAsia="微软雅黑" w:hAnsi="微软雅黑" w:cs="Arial"/>
        </w:rPr>
      </w:pPr>
    </w:p>
    <w:p w:rsidR="00E91AAA" w:rsidRPr="00E47CCB" w:rsidRDefault="00E91AAA" w:rsidP="00E91AAA">
      <w:pPr>
        <w:spacing w:line="360" w:lineRule="exact"/>
        <w:rPr>
          <w:rFonts w:ascii="微软雅黑" w:eastAsia="微软雅黑" w:hAnsi="微软雅黑" w:cs="Arial"/>
        </w:rPr>
      </w:pPr>
    </w:p>
    <w:p w:rsidR="00E91AAA" w:rsidRPr="00E47CCB" w:rsidRDefault="00E91AAA" w:rsidP="00E91AAA">
      <w:pPr>
        <w:adjustRightInd w:val="0"/>
        <w:snapToGrid w:val="0"/>
        <w:spacing w:line="360" w:lineRule="exact"/>
        <w:rPr>
          <w:rFonts w:ascii="微软雅黑" w:eastAsia="微软雅黑" w:hAnsi="微软雅黑" w:cs="Arial"/>
          <w:b/>
        </w:rPr>
      </w:pPr>
      <w:r w:rsidRPr="00E47CCB">
        <w:rPr>
          <w:rFonts w:ascii="微软雅黑" w:eastAsia="微软雅黑" w:hAnsi="微软雅黑" w:cs="Arial" w:hint="eastAsia"/>
          <w:b/>
        </w:rPr>
        <w:t>慕尼黑博览集团</w:t>
      </w:r>
    </w:p>
    <w:p w:rsidR="00E91AAA" w:rsidRDefault="00B17617" w:rsidP="00E91AAA">
      <w:pPr>
        <w:adjustRightInd w:val="0"/>
        <w:snapToGrid w:val="0"/>
        <w:spacing w:line="360" w:lineRule="exact"/>
        <w:rPr>
          <w:rFonts w:ascii="微软雅黑" w:eastAsia="微软雅黑" w:hAnsi="微软雅黑" w:cs="Arial"/>
        </w:rPr>
      </w:pPr>
      <w:r w:rsidRPr="00B17617">
        <w:rPr>
          <w:rFonts w:ascii="微软雅黑" w:eastAsia="微软雅黑" w:hAnsi="微软雅黑" w:cs="Arial" w:hint="eastAsia"/>
        </w:rPr>
        <w:t>作为知名的全球性展览公司，慕尼黑博览集团在其全球约</w:t>
      </w:r>
      <w:r w:rsidRPr="00B17617">
        <w:rPr>
          <w:rFonts w:ascii="微软雅黑" w:eastAsia="微软雅黑" w:hAnsi="微软雅黑" w:cs="Arial"/>
        </w:rPr>
        <w:t>90个品牌博览会上呈现未来图景，集团业务范围涉及资本产品、消费品及高新科技三大领域，其中包括</w:t>
      </w:r>
      <w:proofErr w:type="spellStart"/>
      <w:r w:rsidRPr="00B17617">
        <w:rPr>
          <w:rFonts w:ascii="微软雅黑" w:eastAsia="微软雅黑" w:hAnsi="微软雅黑" w:cs="Arial"/>
        </w:rPr>
        <w:t>bauma</w:t>
      </w:r>
      <w:proofErr w:type="spellEnd"/>
      <w:r w:rsidRPr="00B17617">
        <w:rPr>
          <w:rFonts w:ascii="微软雅黑" w:eastAsia="微软雅黑" w:hAnsi="微软雅黑" w:cs="Arial"/>
        </w:rPr>
        <w:t>、BAU、IFAT和electronica等14个全球旗舰性的行业盛会，IAA MOBILITY等合办活动，以及众多承办活动。依托全球化的布局网络，集团目前在德国及海外拥有1,200名员工，旗下各类专业博览会遍及中国、印度、巴西、南非、土耳其、新加坡、越南、中国香港、泰国、美国和沙特阿拉伯等国家和地区。每年在慕尼黑及全球范围内举办150多场活动，吸引约50,000家参展商和约300万名观众齐聚现场，慕尼黑博览集团已然成为推动数十亿欧元购买力的重要经济引擎。</w:t>
      </w:r>
    </w:p>
    <w:p w:rsidR="00E91AAA" w:rsidRDefault="00E91AAA" w:rsidP="00E91AAA">
      <w:pPr>
        <w:adjustRightInd w:val="0"/>
        <w:snapToGrid w:val="0"/>
        <w:spacing w:line="360" w:lineRule="exact"/>
        <w:rPr>
          <w:rFonts w:ascii="微软雅黑" w:eastAsia="微软雅黑" w:hAnsi="微软雅黑" w:cs="Arial"/>
        </w:rPr>
      </w:pPr>
    </w:p>
    <w:p w:rsidR="00E91AAA" w:rsidRPr="00E47CCB" w:rsidRDefault="00E91AAA" w:rsidP="00E91AAA">
      <w:pPr>
        <w:adjustRightInd w:val="0"/>
        <w:snapToGrid w:val="0"/>
        <w:spacing w:line="360" w:lineRule="exact"/>
        <w:rPr>
          <w:rFonts w:ascii="微软雅黑" w:eastAsia="微软雅黑" w:hAnsi="微软雅黑" w:cs="Arial"/>
        </w:rPr>
      </w:pPr>
    </w:p>
    <w:tbl>
      <w:tblPr>
        <w:tblpPr w:leftFromText="180" w:rightFromText="180" w:vertAnchor="text" w:horzAnchor="margin" w:tblpY="202"/>
        <w:tblW w:w="9315" w:type="dxa"/>
        <w:tblLayout w:type="fixed"/>
        <w:tblLook w:val="0000" w:firstRow="0" w:lastRow="0" w:firstColumn="0" w:lastColumn="0" w:noHBand="0" w:noVBand="0"/>
      </w:tblPr>
      <w:tblGrid>
        <w:gridCol w:w="4978"/>
        <w:gridCol w:w="4337"/>
      </w:tblGrid>
      <w:tr w:rsidR="00E91AAA" w:rsidRPr="00E47CCB" w:rsidTr="003E044F">
        <w:tc>
          <w:tcPr>
            <w:tcW w:w="4978" w:type="dxa"/>
          </w:tcPr>
          <w:p w:rsidR="00E91AAA" w:rsidRPr="00E47CCB" w:rsidRDefault="00E91AAA" w:rsidP="003E044F">
            <w:pPr>
              <w:adjustRightInd w:val="0"/>
              <w:snapToGrid w:val="0"/>
              <w:spacing w:line="360" w:lineRule="exact"/>
              <w:rPr>
                <w:rFonts w:ascii="微软雅黑" w:eastAsia="微软雅黑" w:hAnsi="微软雅黑" w:cs="Arial"/>
                <w:b/>
              </w:rPr>
            </w:pPr>
            <w:r w:rsidRPr="00E47CCB">
              <w:rPr>
                <w:rFonts w:ascii="微软雅黑" w:eastAsia="微软雅黑" w:hAnsi="微软雅黑" w:cs="Arial" w:hint="eastAsia"/>
                <w:b/>
              </w:rPr>
              <w:t>参展联系</w:t>
            </w:r>
            <w:r w:rsidRPr="00E47CCB">
              <w:rPr>
                <w:rFonts w:ascii="微软雅黑" w:eastAsia="微软雅黑" w:hAnsi="微软雅黑" w:cs="Arial" w:hint="eastAsia"/>
                <w:b/>
                <w:lang w:val="it-IT"/>
              </w:rPr>
              <w:t>：</w:t>
            </w:r>
          </w:p>
        </w:tc>
        <w:tc>
          <w:tcPr>
            <w:tcW w:w="4337" w:type="dxa"/>
          </w:tcPr>
          <w:p w:rsidR="00E91AAA" w:rsidRPr="00E47CCB" w:rsidRDefault="00E91AAA" w:rsidP="003E044F">
            <w:pPr>
              <w:spacing w:line="360" w:lineRule="exact"/>
              <w:jc w:val="lef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 w:hint="eastAsia"/>
                <w:b/>
              </w:rPr>
              <w:t>媒体联系：</w:t>
            </w:r>
            <w:r w:rsidRPr="00E47CCB">
              <w:rPr>
                <w:rFonts w:ascii="微软雅黑" w:eastAsia="微软雅黑" w:hAnsi="微软雅黑" w:cs="Arial"/>
                <w:b/>
              </w:rPr>
              <w:t xml:space="preserve"> </w:t>
            </w:r>
          </w:p>
        </w:tc>
      </w:tr>
      <w:tr w:rsidR="00E91AAA" w:rsidRPr="00E47CCB" w:rsidTr="003E044F">
        <w:tc>
          <w:tcPr>
            <w:tcW w:w="4978" w:type="dxa"/>
          </w:tcPr>
          <w:p w:rsidR="00E91AAA" w:rsidRPr="00E47CCB" w:rsidRDefault="00E91AAA" w:rsidP="003E044F">
            <w:pPr>
              <w:adjustRightInd w:val="0"/>
              <w:snapToGrid w:val="0"/>
              <w:spacing w:line="360" w:lineRule="exac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 w:hint="eastAsia"/>
              </w:rPr>
              <w:t>慕尼黑展览（上海）有限公司</w:t>
            </w:r>
          </w:p>
        </w:tc>
        <w:tc>
          <w:tcPr>
            <w:tcW w:w="4337" w:type="dxa"/>
          </w:tcPr>
          <w:p w:rsidR="00E91AAA" w:rsidRPr="00E47CCB" w:rsidRDefault="00E91AAA" w:rsidP="003E044F">
            <w:pPr>
              <w:spacing w:line="360" w:lineRule="exact"/>
              <w:jc w:val="lef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 w:hint="eastAsia"/>
              </w:rPr>
              <w:t>慕尼黑展览（上海）有限公司</w:t>
            </w:r>
          </w:p>
        </w:tc>
      </w:tr>
      <w:tr w:rsidR="00E91AAA" w:rsidRPr="00E47CCB" w:rsidTr="003E044F">
        <w:tc>
          <w:tcPr>
            <w:tcW w:w="4978" w:type="dxa"/>
          </w:tcPr>
          <w:p w:rsidR="00E91AAA" w:rsidRPr="00E47CCB" w:rsidRDefault="00E91AAA" w:rsidP="003E044F">
            <w:pPr>
              <w:adjustRightInd w:val="0"/>
              <w:snapToGrid w:val="0"/>
              <w:spacing w:line="360" w:lineRule="exac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 w:hint="eastAsia"/>
                <w:lang w:val="it-IT"/>
              </w:rPr>
              <w:t>电话：</w:t>
            </w:r>
            <w:r w:rsidRPr="005D721B">
              <w:rPr>
                <w:rFonts w:ascii="微软雅黑" w:eastAsia="微软雅黑" w:hAnsi="微软雅黑" w:cs="Arial"/>
                <w:lang w:val="it-IT"/>
              </w:rPr>
              <w:t>+86-21-2020 5</w:t>
            </w:r>
            <w:r>
              <w:rPr>
                <w:rFonts w:ascii="微软雅黑" w:eastAsia="微软雅黑" w:hAnsi="微软雅黑" w:cs="Arial" w:hint="eastAsia"/>
                <w:lang w:val="it-IT"/>
              </w:rPr>
              <w:t>516</w:t>
            </w:r>
          </w:p>
        </w:tc>
        <w:tc>
          <w:tcPr>
            <w:tcW w:w="4337" w:type="dxa"/>
          </w:tcPr>
          <w:p w:rsidR="00E91AAA" w:rsidRPr="00E47CCB" w:rsidRDefault="00E91AAA" w:rsidP="003E044F">
            <w:pPr>
              <w:spacing w:line="360" w:lineRule="exact"/>
              <w:jc w:val="lef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 w:hint="eastAsia"/>
              </w:rPr>
              <w:t>电话：</w:t>
            </w:r>
            <w:r w:rsidRPr="005D721B">
              <w:rPr>
                <w:rFonts w:ascii="微软雅黑" w:eastAsia="微软雅黑" w:hAnsi="微软雅黑" w:cs="Arial"/>
              </w:rPr>
              <w:t>+86-21-2020 5629</w:t>
            </w:r>
          </w:p>
        </w:tc>
      </w:tr>
      <w:tr w:rsidR="00E91AAA" w:rsidRPr="00BA3D1C" w:rsidTr="003E044F">
        <w:tc>
          <w:tcPr>
            <w:tcW w:w="4978" w:type="dxa"/>
          </w:tcPr>
          <w:p w:rsidR="00E91AAA" w:rsidRPr="00E47CCB" w:rsidRDefault="00E91AAA" w:rsidP="003E044F">
            <w:pPr>
              <w:adjustRightInd w:val="0"/>
              <w:snapToGrid w:val="0"/>
              <w:spacing w:line="360" w:lineRule="exact"/>
              <w:rPr>
                <w:rFonts w:ascii="微软雅黑" w:eastAsia="微软雅黑" w:hAnsi="微软雅黑" w:cs="Arial"/>
              </w:rPr>
            </w:pPr>
            <w:r w:rsidRPr="00E47CCB">
              <w:rPr>
                <w:rFonts w:ascii="微软雅黑" w:eastAsia="微软雅黑" w:hAnsi="微软雅黑" w:cs="Arial"/>
                <w:lang w:val="it-IT"/>
              </w:rPr>
              <w:t>E-mail</w:t>
            </w:r>
            <w:r w:rsidRPr="00E47CCB">
              <w:rPr>
                <w:rFonts w:ascii="微软雅黑" w:eastAsia="微软雅黑" w:hAnsi="微软雅黑" w:cs="Arial" w:hint="eastAsia"/>
                <w:lang w:val="it-IT"/>
              </w:rPr>
              <w:t>：</w:t>
            </w:r>
            <w:r w:rsidRPr="005D721B">
              <w:rPr>
                <w:rFonts w:ascii="微软雅黑" w:eastAsia="微软雅黑" w:hAnsi="微软雅黑" w:cs="Arial"/>
                <w:lang w:val="it-IT"/>
              </w:rPr>
              <w:t>ac@mm-sh.com</w:t>
            </w:r>
          </w:p>
        </w:tc>
        <w:tc>
          <w:tcPr>
            <w:tcW w:w="4337" w:type="dxa"/>
          </w:tcPr>
          <w:p w:rsidR="00E91AAA" w:rsidRPr="00E47CCB" w:rsidRDefault="00E91AAA" w:rsidP="003E044F">
            <w:pPr>
              <w:spacing w:line="360" w:lineRule="exact"/>
              <w:jc w:val="left"/>
              <w:rPr>
                <w:rFonts w:ascii="微软雅黑" w:eastAsia="微软雅黑" w:hAnsi="微软雅黑"/>
              </w:rPr>
            </w:pPr>
            <w:r w:rsidRPr="00E47CCB">
              <w:rPr>
                <w:rFonts w:ascii="微软雅黑" w:eastAsia="微软雅黑" w:hAnsi="微软雅黑" w:cs="Arial"/>
                <w:lang w:val="it-IT"/>
              </w:rPr>
              <w:t>E-Mail</w:t>
            </w:r>
            <w:r w:rsidRPr="00E47CCB">
              <w:rPr>
                <w:rFonts w:ascii="微软雅黑" w:eastAsia="微软雅黑" w:hAnsi="微软雅黑" w:cs="Arial" w:hint="eastAsia"/>
                <w:lang w:val="it-IT"/>
              </w:rPr>
              <w:t>：freda</w:t>
            </w:r>
            <w:r w:rsidRPr="00E47CCB">
              <w:rPr>
                <w:rFonts w:ascii="微软雅黑" w:eastAsia="微软雅黑" w:hAnsi="微软雅黑" w:cs="Arial"/>
                <w:lang w:val="it-IT"/>
              </w:rPr>
              <w:t>.shen@mm-sh.com</w:t>
            </w:r>
          </w:p>
        </w:tc>
      </w:tr>
    </w:tbl>
    <w:p w:rsidR="00E91AAA" w:rsidRPr="00E47CCB" w:rsidRDefault="00E91AAA" w:rsidP="00E91AAA">
      <w:pPr>
        <w:spacing w:line="20" w:lineRule="exact"/>
        <w:jc w:val="left"/>
        <w:rPr>
          <w:rFonts w:ascii="微软雅黑" w:eastAsia="微软雅黑" w:hAnsi="微软雅黑"/>
          <w:lang w:val="it-IT"/>
        </w:rPr>
      </w:pPr>
    </w:p>
    <w:p w:rsidR="00E91AAA" w:rsidRPr="00C85A52" w:rsidRDefault="00E91AAA" w:rsidP="00E91AAA">
      <w:pPr>
        <w:adjustRightInd w:val="0"/>
        <w:snapToGrid w:val="0"/>
        <w:spacing w:line="360" w:lineRule="auto"/>
        <w:rPr>
          <w:rFonts w:ascii="Times New Roman" w:eastAsia="微软雅黑" w:hAnsi="Times New Roman" w:cs="Times New Roman"/>
          <w:noProof/>
          <w:color w:val="FF0000"/>
          <w:lang w:val="it-IT"/>
        </w:rPr>
      </w:pPr>
    </w:p>
    <w:p w:rsidR="00CF6E44" w:rsidRPr="00E91AAA" w:rsidRDefault="00CF6E44" w:rsidP="00BC0E67">
      <w:pPr>
        <w:rPr>
          <w:rFonts w:ascii="微软雅黑" w:eastAsia="微软雅黑" w:hAnsi="微软雅黑" w:hint="eastAsia"/>
          <w:lang w:val="it-IT"/>
        </w:rPr>
      </w:pPr>
    </w:p>
    <w:sectPr w:rsidR="00CF6E44" w:rsidRPr="00E91AAA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279" w:rsidRDefault="00E05279" w:rsidP="00E05279">
      <w:r>
        <w:separator/>
      </w:r>
    </w:p>
  </w:endnote>
  <w:endnote w:type="continuationSeparator" w:id="0">
    <w:p w:rsidR="00E05279" w:rsidRDefault="00E05279" w:rsidP="00E05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279" w:rsidRDefault="00E05279" w:rsidP="00E05279">
      <w:r>
        <w:separator/>
      </w:r>
    </w:p>
  </w:footnote>
  <w:footnote w:type="continuationSeparator" w:id="0">
    <w:p w:rsidR="00E05279" w:rsidRDefault="00E05279" w:rsidP="00E052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E44" w:rsidRDefault="00E91AAA" w:rsidP="00E91AAA">
    <w:pPr>
      <w:pStyle w:val="a3"/>
      <w:jc w:val="both"/>
    </w:pPr>
    <w:r>
      <w:rPr>
        <w:noProof/>
      </w:rPr>
      <w:drawing>
        <wp:inline distT="0" distB="0" distL="0" distR="0">
          <wp:extent cx="5274310" cy="626110"/>
          <wp:effectExtent l="0" t="0" r="2540" b="2540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6aC_LOGO_1440x170_260325_C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626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BD2398"/>
    <w:multiLevelType w:val="hybridMultilevel"/>
    <w:tmpl w:val="0C5EC5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FD90040"/>
    <w:multiLevelType w:val="hybridMultilevel"/>
    <w:tmpl w:val="936C132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140"/>
    <w:rsid w:val="00060D04"/>
    <w:rsid w:val="00375449"/>
    <w:rsid w:val="003D2985"/>
    <w:rsid w:val="004D36FF"/>
    <w:rsid w:val="00812CC8"/>
    <w:rsid w:val="00AB0ACE"/>
    <w:rsid w:val="00B17617"/>
    <w:rsid w:val="00BC0E67"/>
    <w:rsid w:val="00CC5140"/>
    <w:rsid w:val="00CF6E44"/>
    <w:rsid w:val="00E05279"/>
    <w:rsid w:val="00E91AAA"/>
    <w:rsid w:val="00F9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476A96"/>
  <w15:chartTrackingRefBased/>
  <w15:docId w15:val="{D0DC6801-528C-4561-A252-84E1855D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52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052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052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05279"/>
    <w:rPr>
      <w:sz w:val="18"/>
      <w:szCs w:val="18"/>
    </w:rPr>
  </w:style>
  <w:style w:type="paragraph" w:styleId="a7">
    <w:name w:val="List Paragraph"/>
    <w:basedOn w:val="a"/>
    <w:uiPriority w:val="34"/>
    <w:qFormat/>
    <w:rsid w:val="00BC0E67"/>
    <w:pPr>
      <w:ind w:firstLineChars="200" w:firstLine="420"/>
    </w:pPr>
  </w:style>
  <w:style w:type="character" w:styleId="a8">
    <w:name w:val="Hyperlink"/>
    <w:qFormat/>
    <w:rsid w:val="00E91A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396</Words>
  <Characters>2262</Characters>
  <Application>Microsoft Office Word</Application>
  <DocSecurity>0</DocSecurity>
  <Lines>18</Lines>
  <Paragraphs>5</Paragraphs>
  <ScaleCrop>false</ScaleCrop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Freda.Shen</dc:creator>
  <cp:keywords/>
  <dc:description/>
  <cp:lastModifiedBy>Freda.Shen</cp:lastModifiedBy>
  <cp:revision>8</cp:revision>
  <dcterms:created xsi:type="dcterms:W3CDTF">2026-06-02T05:49:00Z</dcterms:created>
  <dcterms:modified xsi:type="dcterms:W3CDTF">2026-06-02T06:40:00Z</dcterms:modified>
</cp:coreProperties>
</file>