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E9A" w:rsidRDefault="00096E9A" w:rsidP="00096E9A">
      <w:pPr>
        <w:spacing w:line="360" w:lineRule="exact"/>
        <w:rPr>
          <w:rFonts w:ascii="微软雅黑" w:eastAsia="微软雅黑" w:hAnsi="微软雅黑"/>
          <w:b/>
        </w:rPr>
      </w:pPr>
      <w:r w:rsidRPr="00096E9A">
        <w:rPr>
          <w:rFonts w:ascii="微软雅黑" w:eastAsia="微软雅黑" w:hAnsi="微软雅黑" w:hint="eastAsia"/>
          <w:b/>
        </w:rPr>
        <w:t>慕尼黑</w:t>
      </w:r>
      <w:r w:rsidR="0036389C">
        <w:rPr>
          <w:rFonts w:ascii="微软雅黑" w:eastAsia="微软雅黑" w:hAnsi="微软雅黑" w:hint="eastAsia"/>
          <w:b/>
        </w:rPr>
        <w:t>分析生化中国</w:t>
      </w:r>
      <w:r w:rsidRPr="00096E9A">
        <w:rPr>
          <w:rFonts w:ascii="微软雅黑" w:eastAsia="微软雅黑" w:hAnsi="微软雅黑" w:hint="eastAsia"/>
          <w:b/>
        </w:rPr>
        <w:t>展「商贸配对」重磅升级，帮您精准锁定心仪展商！</w:t>
      </w:r>
    </w:p>
    <w:p w:rsidR="00CF6E44" w:rsidRPr="00CF6E44" w:rsidRDefault="00E05279" w:rsidP="00096E9A">
      <w:pPr>
        <w:spacing w:line="360" w:lineRule="exact"/>
        <w:rPr>
          <w:rFonts w:ascii="微软雅黑" w:eastAsia="微软雅黑" w:hAnsi="微软雅黑"/>
        </w:rPr>
      </w:pPr>
      <w:r w:rsidRPr="00BC0E67">
        <w:rPr>
          <w:rFonts w:ascii="微软雅黑" w:eastAsia="微软雅黑" w:hAnsi="微软雅黑" w:hint="eastAsia"/>
        </w:rPr>
        <w:t>亚洲重要的分析、生化技术、诊断和实验室技术博览会——</w:t>
      </w:r>
      <w:r w:rsidR="0036389C">
        <w:rPr>
          <w:rFonts w:ascii="微软雅黑" w:eastAsia="微软雅黑" w:hAnsi="微软雅黑" w:hint="eastAsia"/>
        </w:rPr>
        <w:t>2026</w:t>
      </w:r>
      <w:r w:rsidRPr="00BC0E67">
        <w:rPr>
          <w:rFonts w:ascii="微软雅黑" w:eastAsia="微软雅黑" w:hAnsi="微软雅黑" w:hint="eastAsia"/>
        </w:rPr>
        <w:t>慕尼黑</w:t>
      </w:r>
      <w:r w:rsidR="0036389C">
        <w:rPr>
          <w:rFonts w:ascii="微软雅黑" w:eastAsia="微软雅黑" w:hAnsi="微软雅黑" w:hint="eastAsia"/>
        </w:rPr>
        <w:t>分析生化中国</w:t>
      </w:r>
      <w:r w:rsidRPr="00BC0E67">
        <w:rPr>
          <w:rFonts w:ascii="微软雅黑" w:eastAsia="微软雅黑" w:hAnsi="微软雅黑" w:hint="eastAsia"/>
        </w:rPr>
        <w:t>展（</w:t>
      </w:r>
      <w:r w:rsidRPr="00BC0E67">
        <w:rPr>
          <w:rFonts w:ascii="微软雅黑" w:eastAsia="微软雅黑" w:hAnsi="微软雅黑"/>
        </w:rPr>
        <w:t xml:space="preserve">analytica </w:t>
      </w:r>
      <w:r w:rsidR="0036389C">
        <w:rPr>
          <w:rFonts w:ascii="微软雅黑" w:eastAsia="微软雅黑" w:hAnsi="微软雅黑" w:hint="eastAsia"/>
        </w:rPr>
        <w:t>China</w:t>
      </w:r>
      <w:r w:rsidRPr="00BC0E67">
        <w:rPr>
          <w:rFonts w:ascii="微软雅黑" w:eastAsia="微软雅黑" w:hAnsi="微软雅黑"/>
        </w:rPr>
        <w:t xml:space="preserve"> 2026）将于</w:t>
      </w:r>
      <w:r w:rsidRPr="008544FC">
        <w:rPr>
          <w:rFonts w:ascii="微软雅黑" w:eastAsia="微软雅黑" w:hAnsi="微软雅黑"/>
          <w:b/>
          <w:color w:val="FF0000"/>
        </w:rPr>
        <w:t>2026年11月16-18日</w:t>
      </w:r>
      <w:r w:rsidRPr="00BC0E67">
        <w:rPr>
          <w:rFonts w:ascii="微软雅黑" w:eastAsia="微软雅黑" w:hAnsi="微软雅黑"/>
        </w:rPr>
        <w:t>在上海新国际博览中心</w:t>
      </w:r>
      <w:r w:rsidRPr="008544FC">
        <w:rPr>
          <w:rFonts w:ascii="微软雅黑" w:eastAsia="微软雅黑" w:hAnsi="微软雅黑"/>
          <w:b/>
          <w:color w:val="FF0000"/>
        </w:rPr>
        <w:t>N1-N5 &amp; E6-E7馆</w:t>
      </w:r>
      <w:r w:rsidRPr="00BC0E67">
        <w:rPr>
          <w:rFonts w:ascii="微软雅黑" w:eastAsia="微软雅黑" w:hAnsi="微软雅黑"/>
        </w:rPr>
        <w:t>盛大举行。</w:t>
      </w:r>
      <w:r w:rsidR="00CF6E44" w:rsidRPr="00CF6E44">
        <w:rPr>
          <w:rFonts w:ascii="微软雅黑" w:eastAsia="微软雅黑" w:hAnsi="微软雅黑" w:hint="eastAsia"/>
        </w:rPr>
        <w:t>点击链接</w:t>
      </w:r>
      <w:hyperlink r:id="rId7" w:history="1">
        <w:r w:rsidR="0086216B" w:rsidRPr="008544FC">
          <w:rPr>
            <w:rStyle w:val="a8"/>
            <w:rFonts w:ascii="微软雅黑" w:eastAsia="微软雅黑" w:hAnsi="微软雅黑"/>
          </w:rPr>
          <w:t>https://v.analyticachina.com.cn/XaZbF4</w:t>
        </w:r>
      </w:hyperlink>
      <w:r w:rsidR="00CF6E44" w:rsidRPr="00CF6E44">
        <w:rPr>
          <w:rFonts w:ascii="微软雅黑" w:eastAsia="微软雅黑" w:hAnsi="微软雅黑"/>
        </w:rPr>
        <w:t>，即刻进行</w:t>
      </w:r>
      <w:r w:rsidR="00F37277">
        <w:rPr>
          <w:rFonts w:ascii="微软雅黑" w:eastAsia="微软雅黑" w:hAnsi="微软雅黑" w:hint="eastAsia"/>
        </w:rPr>
        <w:t>观众预登记</w:t>
      </w:r>
      <w:r w:rsidR="00CF6E44" w:rsidRPr="00CF6E44">
        <w:rPr>
          <w:rFonts w:ascii="微软雅黑" w:eastAsia="微软雅黑" w:hAnsi="微软雅黑"/>
        </w:rPr>
        <w:t>。</w:t>
      </w:r>
      <w:bookmarkStart w:id="0" w:name="_GoBack"/>
      <w:bookmarkEnd w:id="0"/>
    </w:p>
    <w:p w:rsidR="00CF6E44" w:rsidRPr="00CF6E44" w:rsidRDefault="0086216B" w:rsidP="00096E9A">
      <w:pPr>
        <w:spacing w:line="36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306070</wp:posOffset>
            </wp:positionV>
            <wp:extent cx="819150" cy="819150"/>
            <wp:effectExtent l="0" t="0" r="0" b="0"/>
            <wp:wrapTight wrapText="bothSides">
              <wp:wrapPolygon edited="0">
                <wp:start x="0" y="0"/>
                <wp:lineTo x="0" y="21098"/>
                <wp:lineTo x="21098" y="21098"/>
                <wp:lineTo x="21098" y="0"/>
                <wp:lineTo x="0" y="0"/>
              </wp:wrapPolygon>
            </wp:wrapTight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新闻稿_P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216B" w:rsidRDefault="0086216B" w:rsidP="00096E9A">
      <w:pPr>
        <w:spacing w:line="360" w:lineRule="exact"/>
        <w:jc w:val="center"/>
        <w:rPr>
          <w:rFonts w:ascii="微软雅黑" w:eastAsia="微软雅黑" w:hAnsi="微软雅黑"/>
        </w:rPr>
      </w:pPr>
    </w:p>
    <w:p w:rsidR="0086216B" w:rsidRPr="00096E9A" w:rsidRDefault="0086216B" w:rsidP="00096E9A">
      <w:pPr>
        <w:spacing w:line="360" w:lineRule="exact"/>
        <w:jc w:val="center"/>
        <w:rPr>
          <w:rFonts w:ascii="微软雅黑" w:eastAsia="微软雅黑" w:hAnsi="微软雅黑"/>
        </w:rPr>
      </w:pPr>
    </w:p>
    <w:p w:rsidR="00863258" w:rsidRDefault="00863258" w:rsidP="00096E9A">
      <w:pPr>
        <w:spacing w:line="360" w:lineRule="exact"/>
        <w:jc w:val="center"/>
        <w:rPr>
          <w:rFonts w:ascii="微软雅黑" w:eastAsia="微软雅黑" w:hAnsi="微软雅黑"/>
        </w:rPr>
      </w:pPr>
    </w:p>
    <w:p w:rsidR="00863258" w:rsidRDefault="00863258" w:rsidP="00096E9A">
      <w:pPr>
        <w:spacing w:line="360" w:lineRule="exact"/>
        <w:jc w:val="center"/>
        <w:rPr>
          <w:rFonts w:ascii="微软雅黑" w:eastAsia="微软雅黑" w:hAnsi="微软雅黑"/>
        </w:rPr>
      </w:pPr>
    </w:p>
    <w:p w:rsidR="00096E9A" w:rsidRDefault="00096E9A" w:rsidP="00096E9A">
      <w:pPr>
        <w:spacing w:line="360" w:lineRule="exact"/>
        <w:jc w:val="center"/>
        <w:rPr>
          <w:rFonts w:ascii="微软雅黑" w:eastAsia="微软雅黑" w:hAnsi="微软雅黑"/>
        </w:rPr>
      </w:pPr>
      <w:proofErr w:type="gramStart"/>
      <w:r w:rsidRPr="00CF6E44">
        <w:rPr>
          <w:rFonts w:ascii="微软雅黑" w:eastAsia="微软雅黑" w:hAnsi="微软雅黑" w:hint="eastAsia"/>
        </w:rPr>
        <w:t>扫码</w:t>
      </w:r>
      <w:r>
        <w:rPr>
          <w:rFonts w:ascii="微软雅黑" w:eastAsia="微软雅黑" w:hAnsi="微软雅黑" w:hint="eastAsia"/>
        </w:rPr>
        <w:t>观众预</w:t>
      </w:r>
      <w:proofErr w:type="gramEnd"/>
      <w:r>
        <w:rPr>
          <w:rFonts w:ascii="微软雅黑" w:eastAsia="微软雅黑" w:hAnsi="微软雅黑" w:hint="eastAsia"/>
        </w:rPr>
        <w:t>登记</w:t>
      </w:r>
    </w:p>
    <w:p w:rsidR="00096E9A" w:rsidRDefault="00096E9A" w:rsidP="00096E9A">
      <w:pPr>
        <w:spacing w:line="360" w:lineRule="exact"/>
        <w:jc w:val="center"/>
        <w:rPr>
          <w:rFonts w:ascii="微软雅黑" w:eastAsia="微软雅黑" w:hAnsi="微软雅黑"/>
        </w:rPr>
      </w:pPr>
    </w:p>
    <w:p w:rsidR="00096E9A" w:rsidRDefault="00096E9A" w:rsidP="00096E9A">
      <w:pPr>
        <w:spacing w:line="360" w:lineRule="exact"/>
        <w:jc w:val="left"/>
        <w:rPr>
          <w:rFonts w:ascii="微软雅黑" w:eastAsia="微软雅黑" w:hAnsi="微软雅黑"/>
        </w:rPr>
      </w:pPr>
      <w:r w:rsidRPr="00096E9A">
        <w:rPr>
          <w:rFonts w:ascii="微软雅黑" w:eastAsia="微软雅黑" w:hAnsi="微软雅黑"/>
        </w:rPr>
        <w:t xml:space="preserve">analytica </w:t>
      </w:r>
      <w:r w:rsidR="0036389C">
        <w:rPr>
          <w:rFonts w:ascii="微软雅黑" w:eastAsia="微软雅黑" w:hAnsi="微软雅黑"/>
        </w:rPr>
        <w:t>China</w:t>
      </w:r>
      <w:r w:rsidRPr="00096E9A">
        <w:rPr>
          <w:rFonts w:ascii="微软雅黑" w:eastAsia="微软雅黑" w:hAnsi="微软雅黑"/>
        </w:rPr>
        <w:t>不仅是前沿科技的展示舞台，更是激发无限商机、促成深度合作的黄金平台。</w:t>
      </w:r>
      <w:r w:rsidRPr="00096E9A">
        <w:rPr>
          <w:rFonts w:ascii="微软雅黑" w:eastAsia="微软雅黑" w:hAnsi="微软雅黑" w:hint="eastAsia"/>
        </w:rPr>
        <w:t>然而，在众多展商快速找到契合的合作伙伴，往往需要耗费大量时间与精力——信息不对称、沟通效率低、对接不精准，让许多宝贵的合作机会擦肩而过。</w:t>
      </w:r>
    </w:p>
    <w:p w:rsidR="00096E9A" w:rsidRDefault="00096E9A" w:rsidP="00096E9A">
      <w:pPr>
        <w:spacing w:line="360" w:lineRule="exact"/>
        <w:jc w:val="left"/>
        <w:rPr>
          <w:rFonts w:ascii="微软雅黑" w:eastAsia="微软雅黑" w:hAnsi="微软雅黑"/>
        </w:rPr>
      </w:pPr>
    </w:p>
    <w:p w:rsidR="00096E9A" w:rsidRPr="002677E8" w:rsidRDefault="00096E9A" w:rsidP="00096E9A">
      <w:pPr>
        <w:spacing w:line="360" w:lineRule="exact"/>
        <w:jc w:val="left"/>
        <w:rPr>
          <w:rFonts w:ascii="微软雅黑" w:eastAsia="微软雅黑" w:hAnsi="微软雅黑"/>
          <w:b/>
        </w:rPr>
      </w:pPr>
      <w:r w:rsidRPr="002677E8">
        <w:rPr>
          <w:rFonts w:ascii="微软雅黑" w:eastAsia="微软雅黑" w:hAnsi="微软雅黑" w:hint="eastAsia"/>
          <w:b/>
        </w:rPr>
        <w:t>【官方商贸配对服务全面升级】——</w:t>
      </w:r>
      <w:r w:rsidRPr="002677E8">
        <w:rPr>
          <w:rFonts w:ascii="微软雅黑" w:eastAsia="微软雅黑" w:hAnsi="微软雅黑"/>
          <w:b/>
        </w:rPr>
        <w:t>“</w:t>
      </w:r>
      <w:r w:rsidRPr="002677E8">
        <w:rPr>
          <w:rFonts w:ascii="微软雅黑" w:eastAsia="微软雅黑" w:hAnsi="微软雅黑" w:hint="eastAsia"/>
          <w:b/>
        </w:rPr>
        <w:t>让每一次对接都掷地有声</w:t>
      </w:r>
      <w:r w:rsidRPr="002677E8">
        <w:rPr>
          <w:rFonts w:ascii="微软雅黑" w:eastAsia="微软雅黑" w:hAnsi="微软雅黑"/>
          <w:b/>
        </w:rPr>
        <w:t>”</w:t>
      </w:r>
    </w:p>
    <w:p w:rsidR="00096E9A" w:rsidRDefault="008F1586" w:rsidP="00096E9A">
      <w:pPr>
        <w:spacing w:line="360" w:lineRule="exact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为了帮助供需双方打破信息壁垒、实现高效精准对接，慕尼黑</w:t>
      </w:r>
      <w:r w:rsidR="00096E9A" w:rsidRPr="00096E9A">
        <w:rPr>
          <w:rFonts w:ascii="微软雅黑" w:eastAsia="微软雅黑" w:hAnsi="微软雅黑" w:hint="eastAsia"/>
        </w:rPr>
        <w:t>分析生化</w:t>
      </w:r>
      <w:r>
        <w:rPr>
          <w:rFonts w:ascii="微软雅黑" w:eastAsia="微软雅黑" w:hAnsi="微软雅黑" w:hint="eastAsia"/>
        </w:rPr>
        <w:t>中国</w:t>
      </w:r>
      <w:r w:rsidR="00096E9A" w:rsidRPr="00096E9A">
        <w:rPr>
          <w:rFonts w:ascii="微软雅黑" w:eastAsia="微软雅黑" w:hAnsi="微软雅黑" w:hint="eastAsia"/>
        </w:rPr>
        <w:t>展官方商贸配对（</w:t>
      </w:r>
      <w:r w:rsidR="00096E9A" w:rsidRPr="00096E9A">
        <w:rPr>
          <w:rFonts w:ascii="微软雅黑" w:eastAsia="微软雅黑" w:hAnsi="微软雅黑"/>
        </w:rPr>
        <w:t>Matchmaking）服务现已全面升级，重磅上线！</w:t>
      </w:r>
    </w:p>
    <w:p w:rsidR="00096E9A" w:rsidRDefault="00096E9A" w:rsidP="00096E9A">
      <w:pPr>
        <w:spacing w:line="360" w:lineRule="exact"/>
        <w:jc w:val="left"/>
        <w:rPr>
          <w:rFonts w:ascii="微软雅黑" w:eastAsia="微软雅黑" w:hAnsi="微软雅黑"/>
        </w:rPr>
      </w:pPr>
    </w:p>
    <w:p w:rsidR="00096E9A" w:rsidRPr="002677E8" w:rsidRDefault="00096E9A" w:rsidP="00096E9A">
      <w:pPr>
        <w:spacing w:line="360" w:lineRule="exact"/>
        <w:jc w:val="center"/>
        <w:rPr>
          <w:rFonts w:ascii="微软雅黑" w:eastAsia="微软雅黑" w:hAnsi="微软雅黑"/>
          <w:b/>
          <w:sz w:val="22"/>
        </w:rPr>
      </w:pPr>
      <w:r w:rsidRPr="002677E8">
        <w:rPr>
          <w:rFonts w:ascii="微软雅黑" w:eastAsia="微软雅黑" w:hAnsi="微软雅黑" w:hint="eastAsia"/>
          <w:b/>
          <w:sz w:val="22"/>
        </w:rPr>
        <w:t>什么是官方商贸配对服务？</w:t>
      </w:r>
    </w:p>
    <w:p w:rsidR="00096E9A" w:rsidRDefault="00096E9A" w:rsidP="00096E9A">
      <w:pPr>
        <w:spacing w:line="360" w:lineRule="exact"/>
        <w:jc w:val="left"/>
        <w:rPr>
          <w:rFonts w:ascii="微软雅黑" w:eastAsia="微软雅黑" w:hAnsi="微软雅黑"/>
        </w:rPr>
      </w:pPr>
      <w:r w:rsidRPr="00096E9A">
        <w:rPr>
          <w:rFonts w:ascii="微软雅黑" w:eastAsia="微软雅黑" w:hAnsi="微软雅黑" w:hint="eastAsia"/>
        </w:rPr>
        <w:t>无论您的采购需求涵盖实验室建设、样品前处理、生命科学，还是自动化数字化或分析仪器，主办方都将依托强大的数据库与专属人工客服，为您量身定制「展前意向配对</w:t>
      </w:r>
      <w:r w:rsidRPr="00096E9A">
        <w:rPr>
          <w:rFonts w:ascii="微软雅黑" w:eastAsia="微软雅黑" w:hAnsi="微软雅黑"/>
        </w:rPr>
        <w:t>+现场深度洽谈」的一站式方案。</w:t>
      </w:r>
    </w:p>
    <w:p w:rsidR="00096E9A" w:rsidRDefault="00096E9A" w:rsidP="00096E9A">
      <w:pPr>
        <w:spacing w:line="360" w:lineRule="exact"/>
        <w:jc w:val="left"/>
        <w:rPr>
          <w:rFonts w:ascii="微软雅黑" w:eastAsia="微软雅黑" w:hAnsi="微软雅黑"/>
        </w:rPr>
      </w:pPr>
    </w:p>
    <w:p w:rsidR="00096E9A" w:rsidRPr="00886899" w:rsidRDefault="00096E9A" w:rsidP="00096E9A">
      <w:pPr>
        <w:spacing w:line="360" w:lineRule="exact"/>
        <w:jc w:val="left"/>
        <w:rPr>
          <w:rFonts w:ascii="微软雅黑" w:eastAsia="微软雅黑" w:hAnsi="微软雅黑"/>
          <w:b/>
        </w:rPr>
      </w:pPr>
      <w:r w:rsidRPr="00886899">
        <w:rPr>
          <w:rFonts w:ascii="微软雅黑" w:eastAsia="微软雅黑" w:hAnsi="微软雅黑" w:hint="eastAsia"/>
          <w:b/>
        </w:rPr>
        <w:t>【三大核心优势】</w:t>
      </w:r>
    </w:p>
    <w:p w:rsidR="00096E9A" w:rsidRPr="00096E9A" w:rsidRDefault="00096E9A" w:rsidP="00096E9A">
      <w:pPr>
        <w:pStyle w:val="a7"/>
        <w:numPr>
          <w:ilvl w:val="0"/>
          <w:numId w:val="9"/>
        </w:numPr>
        <w:spacing w:line="360" w:lineRule="exact"/>
        <w:ind w:firstLineChars="0"/>
        <w:jc w:val="left"/>
        <w:rPr>
          <w:rFonts w:ascii="微软雅黑" w:eastAsia="微软雅黑" w:hAnsi="微软雅黑"/>
        </w:rPr>
      </w:pPr>
      <w:r w:rsidRPr="00096E9A">
        <w:rPr>
          <w:rFonts w:ascii="微软雅黑" w:eastAsia="微软雅黑" w:hAnsi="微软雅黑" w:hint="eastAsia"/>
        </w:rPr>
        <w:t>精准匹配</w:t>
      </w:r>
      <w:r w:rsidRPr="00096E9A">
        <w:rPr>
          <w:rFonts w:ascii="微软雅黑" w:eastAsia="微软雅黑" w:hAnsi="微软雅黑"/>
        </w:rPr>
        <w:t xml:space="preserve"> / 挖掘真实需求</w:t>
      </w:r>
    </w:p>
    <w:p w:rsidR="00096E9A" w:rsidRDefault="00096E9A" w:rsidP="00096E9A">
      <w:pPr>
        <w:spacing w:line="360" w:lineRule="exact"/>
        <w:jc w:val="left"/>
        <w:rPr>
          <w:rFonts w:ascii="微软雅黑" w:eastAsia="微软雅黑" w:hAnsi="微软雅黑"/>
        </w:rPr>
      </w:pPr>
      <w:r w:rsidRPr="00096E9A">
        <w:rPr>
          <w:rFonts w:ascii="MS Gothic" w:eastAsia="MS Gothic" w:hAnsi="MS Gothic" w:cs="MS Gothic" w:hint="eastAsia"/>
        </w:rPr>
        <w:t>✔</w:t>
      </w:r>
      <w:r w:rsidRPr="00096E9A">
        <w:rPr>
          <w:rFonts w:ascii="微软雅黑" w:eastAsia="微软雅黑" w:hAnsi="微软雅黑"/>
        </w:rPr>
        <w:t xml:space="preserve"> 专属团队深度挖掘真实需求，人工精选3~4 家高契合度展商，避免无效沟通</w:t>
      </w:r>
    </w:p>
    <w:p w:rsidR="00096E9A" w:rsidRPr="00096E9A" w:rsidRDefault="00096E9A" w:rsidP="00096E9A">
      <w:pPr>
        <w:pStyle w:val="a7"/>
        <w:numPr>
          <w:ilvl w:val="0"/>
          <w:numId w:val="9"/>
        </w:numPr>
        <w:spacing w:line="360" w:lineRule="exact"/>
        <w:ind w:firstLineChars="0"/>
        <w:jc w:val="left"/>
        <w:rPr>
          <w:rFonts w:ascii="微软雅黑" w:eastAsia="微软雅黑" w:hAnsi="微软雅黑"/>
        </w:rPr>
      </w:pPr>
      <w:r w:rsidRPr="00096E9A">
        <w:rPr>
          <w:rFonts w:ascii="微软雅黑" w:eastAsia="微软雅黑" w:hAnsi="微软雅黑" w:hint="eastAsia"/>
        </w:rPr>
        <w:t>深度对接</w:t>
      </w:r>
      <w:r w:rsidRPr="00096E9A">
        <w:rPr>
          <w:rFonts w:ascii="微软雅黑" w:eastAsia="微软雅黑" w:hAnsi="微软雅黑"/>
        </w:rPr>
        <w:t xml:space="preserve"> / 1V1深度洽谈</w:t>
      </w:r>
    </w:p>
    <w:p w:rsidR="00096E9A" w:rsidRDefault="00096E9A" w:rsidP="00096E9A">
      <w:pPr>
        <w:spacing w:line="360" w:lineRule="exact"/>
        <w:jc w:val="left"/>
        <w:rPr>
          <w:rFonts w:ascii="微软雅黑" w:eastAsia="微软雅黑" w:hAnsi="微软雅黑"/>
        </w:rPr>
      </w:pPr>
      <w:r w:rsidRPr="00096E9A">
        <w:rPr>
          <w:rFonts w:ascii="MS Gothic" w:eastAsia="MS Gothic" w:hAnsi="MS Gothic" w:cs="MS Gothic" w:hint="eastAsia"/>
        </w:rPr>
        <w:t>✔</w:t>
      </w:r>
      <w:r w:rsidRPr="00096E9A">
        <w:rPr>
          <w:rFonts w:ascii="微软雅黑" w:eastAsia="微软雅黑" w:hAnsi="微软雅黑"/>
        </w:rPr>
        <w:t xml:space="preserve"> 现场专设配【商贸配对区】，</w:t>
      </w:r>
      <w:proofErr w:type="gramStart"/>
      <w:r w:rsidRPr="00096E9A">
        <w:rPr>
          <w:rFonts w:ascii="微软雅黑" w:eastAsia="微软雅黑" w:hAnsi="微软雅黑"/>
        </w:rPr>
        <w:t>尊享</w:t>
      </w:r>
      <w:proofErr w:type="gramEnd"/>
      <w:r w:rsidRPr="00096E9A">
        <w:rPr>
          <w:rFonts w:ascii="微软雅黑" w:eastAsia="微软雅黑" w:hAnsi="微软雅黑"/>
        </w:rPr>
        <w:t xml:space="preserve"> 1 对 1闭门洽谈，把关键决策直接谈透。</w:t>
      </w:r>
    </w:p>
    <w:p w:rsidR="00096E9A" w:rsidRPr="00096E9A" w:rsidRDefault="00096E9A" w:rsidP="00096E9A">
      <w:pPr>
        <w:pStyle w:val="a7"/>
        <w:numPr>
          <w:ilvl w:val="0"/>
          <w:numId w:val="9"/>
        </w:numPr>
        <w:spacing w:line="360" w:lineRule="exact"/>
        <w:ind w:firstLineChars="0"/>
        <w:jc w:val="left"/>
        <w:rPr>
          <w:rFonts w:ascii="微软雅黑" w:eastAsia="微软雅黑" w:hAnsi="微软雅黑"/>
        </w:rPr>
      </w:pPr>
      <w:r w:rsidRPr="00096E9A">
        <w:rPr>
          <w:rFonts w:ascii="微软雅黑" w:eastAsia="微软雅黑" w:hAnsi="微软雅黑" w:hint="eastAsia"/>
        </w:rPr>
        <w:t>诚意礼遇</w:t>
      </w:r>
      <w:r w:rsidRPr="00096E9A">
        <w:rPr>
          <w:rFonts w:ascii="微软雅黑" w:eastAsia="微软雅黑" w:hAnsi="微软雅黑"/>
        </w:rPr>
        <w:t xml:space="preserve"> / 高效对接添惊喜</w:t>
      </w:r>
    </w:p>
    <w:p w:rsidR="00096E9A" w:rsidRDefault="00096E9A" w:rsidP="00096E9A">
      <w:pPr>
        <w:spacing w:line="360" w:lineRule="exact"/>
        <w:jc w:val="left"/>
        <w:rPr>
          <w:rFonts w:ascii="微软雅黑" w:eastAsia="微软雅黑" w:hAnsi="微软雅黑"/>
        </w:rPr>
      </w:pPr>
      <w:r w:rsidRPr="00096E9A">
        <w:rPr>
          <w:rFonts w:ascii="MS Gothic" w:eastAsia="MS Gothic" w:hAnsi="MS Gothic" w:cs="MS Gothic" w:hint="eastAsia"/>
        </w:rPr>
        <w:t>✔</w:t>
      </w:r>
      <w:r w:rsidRPr="00096E9A">
        <w:rPr>
          <w:rFonts w:ascii="微软雅黑" w:eastAsia="微软雅黑" w:hAnsi="微软雅黑"/>
        </w:rPr>
        <w:t xml:space="preserve"> 成功参与配对并到场洽谈的买家，可赢取现场限定好礼，为高效对接再添惊喜。</w:t>
      </w:r>
    </w:p>
    <w:p w:rsidR="00096E9A" w:rsidRDefault="00096E9A" w:rsidP="00096E9A">
      <w:pPr>
        <w:spacing w:line="360" w:lineRule="exact"/>
        <w:jc w:val="left"/>
        <w:rPr>
          <w:rFonts w:ascii="微软雅黑" w:eastAsia="微软雅黑" w:hAnsi="微软雅黑"/>
        </w:rPr>
      </w:pPr>
    </w:p>
    <w:p w:rsidR="003B0C7C" w:rsidRDefault="003B0C7C" w:rsidP="00096E9A">
      <w:pPr>
        <w:spacing w:line="360" w:lineRule="exact"/>
        <w:jc w:val="left"/>
        <w:rPr>
          <w:rFonts w:ascii="微软雅黑" w:eastAsia="微软雅黑" w:hAnsi="微软雅黑"/>
        </w:rPr>
      </w:pPr>
    </w:p>
    <w:p w:rsidR="003B0C7C" w:rsidRDefault="003B0C7C" w:rsidP="00096E9A">
      <w:pPr>
        <w:spacing w:line="360" w:lineRule="exact"/>
        <w:jc w:val="left"/>
        <w:rPr>
          <w:rFonts w:ascii="微软雅黑" w:eastAsia="微软雅黑" w:hAnsi="微软雅黑"/>
        </w:rPr>
      </w:pPr>
    </w:p>
    <w:p w:rsidR="003B0C7C" w:rsidRDefault="003B0C7C" w:rsidP="00096E9A">
      <w:pPr>
        <w:spacing w:line="360" w:lineRule="exact"/>
        <w:jc w:val="left"/>
        <w:rPr>
          <w:rFonts w:ascii="微软雅黑" w:eastAsia="微软雅黑" w:hAnsi="微软雅黑"/>
        </w:rPr>
      </w:pPr>
    </w:p>
    <w:p w:rsidR="003B0C7C" w:rsidRDefault="003B0C7C" w:rsidP="00096E9A">
      <w:pPr>
        <w:spacing w:line="360" w:lineRule="exact"/>
        <w:jc w:val="left"/>
        <w:rPr>
          <w:rFonts w:ascii="微软雅黑" w:eastAsia="微软雅黑" w:hAnsi="微软雅黑"/>
        </w:rPr>
      </w:pPr>
    </w:p>
    <w:p w:rsidR="003B0C7C" w:rsidRDefault="003B0C7C" w:rsidP="00096E9A">
      <w:pPr>
        <w:spacing w:line="360" w:lineRule="exact"/>
        <w:jc w:val="left"/>
        <w:rPr>
          <w:rFonts w:ascii="微软雅黑" w:eastAsia="微软雅黑" w:hAnsi="微软雅黑"/>
        </w:rPr>
      </w:pPr>
    </w:p>
    <w:p w:rsidR="00886899" w:rsidRPr="00886899" w:rsidRDefault="003B0C7C" w:rsidP="003B0C7C">
      <w:pPr>
        <w:spacing w:line="360" w:lineRule="exact"/>
        <w:jc w:val="center"/>
        <w:rPr>
          <w:rFonts w:ascii="微软雅黑" w:eastAsia="微软雅黑" w:hAnsi="微软雅黑"/>
          <w:b/>
          <w:sz w:val="22"/>
        </w:rPr>
      </w:pPr>
      <w:r w:rsidRPr="00886899">
        <w:rPr>
          <w:rFonts w:ascii="微软雅黑" w:eastAsia="微软雅黑" w:hAnsi="微软雅黑" w:hint="eastAsia"/>
          <w:b/>
          <w:sz w:val="22"/>
        </w:rPr>
        <w:t>如何报名官方商贸配对活动？</w:t>
      </w:r>
    </w:p>
    <w:p w:rsidR="003B0C7C" w:rsidRDefault="00886899" w:rsidP="003B0C7C">
      <w:pPr>
        <w:spacing w:line="360" w:lineRule="exact"/>
        <w:jc w:val="center"/>
        <w:rPr>
          <w:rFonts w:ascii="微软雅黑" w:eastAsia="微软雅黑" w:hAnsi="微软雅黑"/>
        </w:rPr>
      </w:pPr>
      <w:r w:rsidRPr="00886899">
        <w:rPr>
          <w:rFonts w:ascii="微软雅黑" w:eastAsia="微软雅黑" w:hAnsi="微软雅黑" w:hint="eastAsia"/>
          <w:b/>
          <w:sz w:val="22"/>
        </w:rPr>
        <w:t>“</w:t>
      </w:r>
      <w:r w:rsidRPr="00886899">
        <w:rPr>
          <w:rFonts w:ascii="微软雅黑" w:eastAsia="微软雅黑" w:hAnsi="微软雅黑"/>
          <w:b/>
          <w:sz w:val="22"/>
        </w:rPr>
        <w:t>5步锁定心仪展商</w:t>
      </w:r>
      <w:r w:rsidRPr="00886899">
        <w:rPr>
          <w:rFonts w:ascii="微软雅黑" w:eastAsia="微软雅黑" w:hAnsi="微软雅黑" w:hint="eastAsia"/>
          <w:b/>
          <w:sz w:val="22"/>
        </w:rPr>
        <w:t>”</w:t>
      </w:r>
      <w:r w:rsidR="003B0C7C">
        <w:rPr>
          <w:rFonts w:ascii="微软雅黑" w:eastAsia="微软雅黑" w:hAnsi="微软雅黑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6985</wp:posOffset>
            </wp:positionH>
            <wp:positionV relativeFrom="paragraph">
              <wp:posOffset>456565</wp:posOffset>
            </wp:positionV>
            <wp:extent cx="5274310" cy="1078230"/>
            <wp:effectExtent l="0" t="0" r="2540" b="7620"/>
            <wp:wrapTight wrapText="bothSides">
              <wp:wrapPolygon edited="0">
                <wp:start x="0" y="0"/>
                <wp:lineTo x="0" y="21371"/>
                <wp:lineTo x="21532" y="21371"/>
                <wp:lineTo x="21532" y="0"/>
                <wp:lineTo x="0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供需配对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78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2BB8" w:rsidRPr="005F2BB8" w:rsidRDefault="005F2BB8" w:rsidP="00096E9A">
      <w:pPr>
        <w:spacing w:line="360" w:lineRule="exact"/>
        <w:jc w:val="left"/>
        <w:rPr>
          <w:rFonts w:ascii="微软雅黑" w:eastAsia="微软雅黑" w:hAnsi="微软雅黑"/>
          <w:b/>
        </w:rPr>
      </w:pPr>
      <w:r w:rsidRPr="005F2BB8">
        <w:rPr>
          <w:rFonts w:ascii="微软雅黑" w:eastAsia="微软雅黑" w:hAnsi="微软雅黑" w:hint="eastAsia"/>
          <w:b/>
        </w:rPr>
        <w:t>S</w:t>
      </w:r>
      <w:r w:rsidRPr="005F2BB8">
        <w:rPr>
          <w:rFonts w:ascii="微软雅黑" w:eastAsia="微软雅黑" w:hAnsi="微软雅黑"/>
          <w:b/>
        </w:rPr>
        <w:t>TEP</w:t>
      </w:r>
      <w:r w:rsidRPr="005F2BB8">
        <w:rPr>
          <w:rFonts w:ascii="微软雅黑" w:eastAsia="微软雅黑" w:hAnsi="微软雅黑" w:hint="eastAsia"/>
          <w:b/>
        </w:rPr>
        <w:t>1</w:t>
      </w:r>
      <w:r w:rsidRPr="005F2BB8">
        <w:rPr>
          <w:rFonts w:ascii="微软雅黑" w:eastAsia="微软雅黑" w:hAnsi="微软雅黑"/>
          <w:b/>
        </w:rPr>
        <w:t xml:space="preserve"> </w:t>
      </w:r>
      <w:r w:rsidRPr="005F2BB8">
        <w:rPr>
          <w:rFonts w:ascii="微软雅黑" w:eastAsia="微软雅黑" w:hAnsi="微软雅黑" w:hint="eastAsia"/>
          <w:b/>
        </w:rPr>
        <w:t>完成观众注册</w:t>
      </w:r>
    </w:p>
    <w:p w:rsidR="003B0C7C" w:rsidRPr="005F2BB8" w:rsidRDefault="005F2BB8" w:rsidP="005F2BB8">
      <w:pPr>
        <w:pStyle w:val="a7"/>
        <w:numPr>
          <w:ilvl w:val="0"/>
          <w:numId w:val="10"/>
        </w:numPr>
        <w:spacing w:line="360" w:lineRule="exact"/>
        <w:ind w:firstLineChars="0"/>
        <w:jc w:val="left"/>
        <w:rPr>
          <w:rFonts w:ascii="微软雅黑" w:eastAsia="微软雅黑" w:hAnsi="微软雅黑"/>
        </w:rPr>
      </w:pPr>
      <w:r w:rsidRPr="005F2BB8">
        <w:rPr>
          <w:rFonts w:ascii="微软雅黑" w:eastAsia="微软雅黑" w:hAnsi="微软雅黑" w:hint="eastAsia"/>
        </w:rPr>
        <w:t>点击</w:t>
      </w:r>
      <w:r w:rsidRPr="005F2BB8">
        <w:rPr>
          <w:rFonts w:ascii="微软雅黑" w:eastAsia="微软雅黑" w:hAnsi="微软雅黑"/>
          <w:b/>
          <w:color w:val="0000FF"/>
          <w:u w:val="single"/>
        </w:rPr>
        <w:fldChar w:fldCharType="begin"/>
      </w:r>
      <w:r w:rsidRPr="005F2BB8">
        <w:rPr>
          <w:rFonts w:ascii="微软雅黑" w:eastAsia="微软雅黑" w:hAnsi="微软雅黑"/>
          <w:b/>
          <w:color w:val="0000FF"/>
          <w:u w:val="single"/>
        </w:rPr>
        <w:instrText xml:space="preserve"> HYPERLINK "https://v.analyticachina.com.cn/XaZbF4" </w:instrText>
      </w:r>
      <w:r w:rsidRPr="005F2BB8">
        <w:rPr>
          <w:rFonts w:ascii="微软雅黑" w:eastAsia="微软雅黑" w:hAnsi="微软雅黑"/>
          <w:b/>
          <w:color w:val="0000FF"/>
          <w:u w:val="single"/>
        </w:rPr>
        <w:fldChar w:fldCharType="separate"/>
      </w:r>
      <w:r w:rsidRPr="005F2BB8">
        <w:rPr>
          <w:rStyle w:val="a8"/>
          <w:rFonts w:ascii="微软雅黑" w:eastAsia="微软雅黑" w:hAnsi="微软雅黑"/>
          <w:b/>
        </w:rPr>
        <w:t>链接</w:t>
      </w:r>
      <w:r w:rsidRPr="005F2BB8">
        <w:rPr>
          <w:rFonts w:ascii="微软雅黑" w:eastAsia="微软雅黑" w:hAnsi="微软雅黑"/>
          <w:b/>
          <w:color w:val="0000FF"/>
          <w:u w:val="single"/>
        </w:rPr>
        <w:fldChar w:fldCharType="end"/>
      </w:r>
      <w:r w:rsidRPr="005F2BB8">
        <w:rPr>
          <w:rFonts w:ascii="微软雅黑" w:eastAsia="微软雅黑" w:hAnsi="微软雅黑" w:hint="eastAsia"/>
        </w:rPr>
        <w:t>，或者扫描下方二维码，完成观众预登记</w:t>
      </w:r>
    </w:p>
    <w:p w:rsidR="005F2BB8" w:rsidRDefault="005F2BB8" w:rsidP="00096E9A">
      <w:pPr>
        <w:spacing w:line="360" w:lineRule="exact"/>
        <w:jc w:val="left"/>
        <w:rPr>
          <w:rFonts w:ascii="微软雅黑" w:eastAsia="微软雅黑" w:hAnsi="微软雅黑"/>
        </w:rPr>
      </w:pPr>
    </w:p>
    <w:p w:rsidR="005F2BB8" w:rsidRDefault="005F2BB8" w:rsidP="00096E9A">
      <w:pPr>
        <w:spacing w:line="360" w:lineRule="exact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/>
          <w:noProof/>
        </w:rPr>
        <w:drawing>
          <wp:anchor distT="0" distB="0" distL="114300" distR="114300" simplePos="0" relativeHeight="251661312" behindDoc="1" locked="0" layoutInCell="1" allowOverlap="1" wp14:anchorId="37FB3CFC" wp14:editId="3C5F60EB">
            <wp:simplePos x="0" y="0"/>
            <wp:positionH relativeFrom="margin">
              <wp:align>left</wp:align>
            </wp:positionH>
            <wp:positionV relativeFrom="paragraph">
              <wp:posOffset>75565</wp:posOffset>
            </wp:positionV>
            <wp:extent cx="819150" cy="819150"/>
            <wp:effectExtent l="0" t="0" r="0" b="0"/>
            <wp:wrapTight wrapText="bothSides">
              <wp:wrapPolygon edited="0">
                <wp:start x="0" y="0"/>
                <wp:lineTo x="0" y="21098"/>
                <wp:lineTo x="21098" y="21098"/>
                <wp:lineTo x="21098" y="0"/>
                <wp:lineTo x="0" y="0"/>
              </wp:wrapPolygon>
            </wp:wrapTight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新闻稿_P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F2BB8" w:rsidRPr="005F2BB8" w:rsidRDefault="005F2BB8" w:rsidP="00096E9A">
      <w:pPr>
        <w:spacing w:line="360" w:lineRule="exact"/>
        <w:jc w:val="left"/>
        <w:rPr>
          <w:rFonts w:ascii="微软雅黑" w:eastAsia="微软雅黑" w:hAnsi="微软雅黑"/>
        </w:rPr>
      </w:pPr>
    </w:p>
    <w:p w:rsidR="005F2BB8" w:rsidRDefault="005F2BB8" w:rsidP="00096E9A">
      <w:pPr>
        <w:spacing w:line="360" w:lineRule="exact"/>
        <w:jc w:val="left"/>
        <w:rPr>
          <w:rFonts w:ascii="微软雅黑" w:eastAsia="微软雅黑" w:hAnsi="微软雅黑"/>
        </w:rPr>
      </w:pPr>
    </w:p>
    <w:p w:rsidR="005F2BB8" w:rsidRDefault="005F2BB8" w:rsidP="00096E9A">
      <w:pPr>
        <w:spacing w:line="360" w:lineRule="exact"/>
        <w:jc w:val="left"/>
        <w:rPr>
          <w:rFonts w:ascii="微软雅黑" w:eastAsia="微软雅黑" w:hAnsi="微软雅黑"/>
        </w:rPr>
      </w:pPr>
    </w:p>
    <w:p w:rsidR="005F2BB8" w:rsidRDefault="005F2BB8" w:rsidP="005F2BB8">
      <w:pPr>
        <w:spacing w:line="360" w:lineRule="exact"/>
        <w:jc w:val="left"/>
        <w:rPr>
          <w:rFonts w:ascii="微软雅黑" w:eastAsia="微软雅黑" w:hAnsi="微软雅黑"/>
        </w:rPr>
      </w:pPr>
      <w:proofErr w:type="gramStart"/>
      <w:r w:rsidRPr="00CF6E44">
        <w:rPr>
          <w:rFonts w:ascii="微软雅黑" w:eastAsia="微软雅黑" w:hAnsi="微软雅黑" w:hint="eastAsia"/>
        </w:rPr>
        <w:t>扫码</w:t>
      </w:r>
      <w:r>
        <w:rPr>
          <w:rFonts w:ascii="微软雅黑" w:eastAsia="微软雅黑" w:hAnsi="微软雅黑" w:hint="eastAsia"/>
        </w:rPr>
        <w:t>观众预</w:t>
      </w:r>
      <w:proofErr w:type="gramEnd"/>
      <w:r>
        <w:rPr>
          <w:rFonts w:ascii="微软雅黑" w:eastAsia="微软雅黑" w:hAnsi="微软雅黑" w:hint="eastAsia"/>
        </w:rPr>
        <w:t>登记</w:t>
      </w:r>
    </w:p>
    <w:p w:rsidR="005F2BB8" w:rsidRDefault="005F2BB8" w:rsidP="00096E9A">
      <w:pPr>
        <w:spacing w:line="360" w:lineRule="exact"/>
        <w:jc w:val="left"/>
        <w:rPr>
          <w:rFonts w:ascii="微软雅黑" w:eastAsia="微软雅黑" w:hAnsi="微软雅黑"/>
        </w:rPr>
      </w:pPr>
    </w:p>
    <w:p w:rsidR="005F2BB8" w:rsidRDefault="005F2BB8" w:rsidP="005F2BB8">
      <w:pPr>
        <w:spacing w:line="360" w:lineRule="exact"/>
        <w:jc w:val="left"/>
        <w:rPr>
          <w:rFonts w:ascii="微软雅黑" w:eastAsia="微软雅黑" w:hAnsi="微软雅黑"/>
          <w:b/>
        </w:rPr>
      </w:pPr>
      <w:r w:rsidRPr="005F2BB8">
        <w:rPr>
          <w:rFonts w:ascii="微软雅黑" w:eastAsia="微软雅黑" w:hAnsi="微软雅黑" w:hint="eastAsia"/>
          <w:b/>
        </w:rPr>
        <w:t>S</w:t>
      </w:r>
      <w:r w:rsidRPr="005F2BB8">
        <w:rPr>
          <w:rFonts w:ascii="微软雅黑" w:eastAsia="微软雅黑" w:hAnsi="微软雅黑"/>
          <w:b/>
        </w:rPr>
        <w:t>TEP</w:t>
      </w:r>
      <w:r>
        <w:rPr>
          <w:rFonts w:ascii="微软雅黑" w:eastAsia="微软雅黑" w:hAnsi="微软雅黑" w:hint="eastAsia"/>
          <w:b/>
        </w:rPr>
        <w:t>2</w:t>
      </w:r>
      <w:r w:rsidRPr="005F2BB8">
        <w:rPr>
          <w:rFonts w:ascii="微软雅黑" w:eastAsia="微软雅黑" w:hAnsi="微软雅黑"/>
          <w:b/>
        </w:rPr>
        <w:t xml:space="preserve"> </w:t>
      </w:r>
      <w:r w:rsidRPr="005F2BB8">
        <w:rPr>
          <w:rFonts w:ascii="微软雅黑" w:eastAsia="微软雅黑" w:hAnsi="微软雅黑" w:hint="eastAsia"/>
          <w:b/>
        </w:rPr>
        <w:t>提交您的采购需求</w:t>
      </w:r>
    </w:p>
    <w:p w:rsidR="005F2BB8" w:rsidRDefault="005F2BB8" w:rsidP="005F2BB8">
      <w:pPr>
        <w:spacing w:line="360" w:lineRule="exact"/>
        <w:jc w:val="left"/>
        <w:rPr>
          <w:rFonts w:ascii="微软雅黑" w:eastAsia="微软雅黑" w:hAnsi="微软雅黑"/>
        </w:rPr>
      </w:pPr>
      <w:r w:rsidRPr="005F2BB8">
        <w:rPr>
          <w:rFonts w:ascii="微软雅黑" w:eastAsia="微软雅黑" w:hAnsi="微软雅黑" w:hint="eastAsia"/>
        </w:rPr>
        <w:t>点击</w:t>
      </w:r>
      <w:r w:rsidR="000F1D8C">
        <w:fldChar w:fldCharType="begin"/>
      </w:r>
      <w:r w:rsidR="00932C36">
        <w:instrText>HYPERLINK "https://j8mkvf2e.jsjform.com/f/KuIrmw"</w:instrText>
      </w:r>
      <w:r w:rsidR="000F1D8C">
        <w:fldChar w:fldCharType="separate"/>
      </w:r>
      <w:r w:rsidRPr="005F2BB8">
        <w:rPr>
          <w:rStyle w:val="a8"/>
          <w:rFonts w:ascii="微软雅黑" w:eastAsia="微软雅黑" w:hAnsi="微软雅黑"/>
          <w:b/>
        </w:rPr>
        <w:t>链接</w:t>
      </w:r>
      <w:r w:rsidR="000F1D8C">
        <w:rPr>
          <w:rStyle w:val="a8"/>
          <w:rFonts w:ascii="微软雅黑" w:eastAsia="微软雅黑" w:hAnsi="微软雅黑"/>
          <w:b/>
        </w:rPr>
        <w:fldChar w:fldCharType="end"/>
      </w:r>
      <w:r w:rsidRPr="005F2BB8">
        <w:rPr>
          <w:rFonts w:ascii="微软雅黑" w:eastAsia="微软雅黑" w:hAnsi="微软雅黑" w:hint="eastAsia"/>
        </w:rPr>
        <w:t>，或者扫描下方二维码，填写您的采购需求</w:t>
      </w:r>
    </w:p>
    <w:p w:rsidR="005F2BB8" w:rsidRPr="005F2BB8" w:rsidRDefault="003D6619" w:rsidP="005F2BB8">
      <w:pPr>
        <w:spacing w:line="360" w:lineRule="exact"/>
        <w:jc w:val="left"/>
        <w:rPr>
          <w:rFonts w:ascii="微软雅黑" w:eastAsia="微软雅黑" w:hAnsi="微软雅黑"/>
          <w:b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113665</wp:posOffset>
            </wp:positionV>
            <wp:extent cx="1079500" cy="1079500"/>
            <wp:effectExtent l="0" t="0" r="6350" b="6350"/>
            <wp:wrapTight wrapText="bothSides">
              <wp:wrapPolygon edited="0">
                <wp:start x="0" y="0"/>
                <wp:lineTo x="0" y="21346"/>
                <wp:lineTo x="21346" y="21346"/>
                <wp:lineTo x="21346" y="0"/>
                <wp:lineTo x="0" y="0"/>
              </wp:wrapPolygon>
            </wp:wrapTight>
            <wp:docPr id="3" name="图片 3" descr="C:\Users\Ni.Minyi\Documents\WXWork\1688857358536432\Cache\Image\2026-07\商贸配对需求收集表 _ analytica Shanghai 20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.Minyi\Documents\WXWork\1688857358536432\Cache\Image\2026-07\商贸配对需求收集表 _ analytica Shanghai 202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F2BB8" w:rsidRPr="005F2BB8" w:rsidRDefault="005F2BB8" w:rsidP="00096E9A">
      <w:pPr>
        <w:spacing w:line="360" w:lineRule="exact"/>
        <w:jc w:val="left"/>
        <w:rPr>
          <w:rFonts w:ascii="微软雅黑" w:eastAsia="微软雅黑" w:hAnsi="微软雅黑"/>
        </w:rPr>
      </w:pPr>
    </w:p>
    <w:p w:rsidR="005F2BB8" w:rsidRPr="005F2BB8" w:rsidRDefault="005F2BB8" w:rsidP="00096E9A">
      <w:pPr>
        <w:spacing w:line="360" w:lineRule="exact"/>
        <w:jc w:val="left"/>
        <w:rPr>
          <w:rFonts w:ascii="微软雅黑" w:eastAsia="微软雅黑" w:hAnsi="微软雅黑"/>
        </w:rPr>
      </w:pPr>
    </w:p>
    <w:p w:rsidR="003B0C7C" w:rsidRDefault="003B0C7C" w:rsidP="00096E9A">
      <w:pPr>
        <w:spacing w:line="360" w:lineRule="exact"/>
        <w:jc w:val="left"/>
        <w:rPr>
          <w:rFonts w:ascii="微软雅黑" w:eastAsia="微软雅黑" w:hAnsi="微软雅黑"/>
        </w:rPr>
      </w:pPr>
    </w:p>
    <w:p w:rsidR="003D6619" w:rsidRDefault="003D6619" w:rsidP="00096E9A">
      <w:pPr>
        <w:spacing w:line="360" w:lineRule="exact"/>
        <w:jc w:val="left"/>
        <w:rPr>
          <w:rFonts w:ascii="微软雅黑" w:eastAsia="微软雅黑" w:hAnsi="微软雅黑"/>
        </w:rPr>
      </w:pPr>
    </w:p>
    <w:p w:rsidR="003D6619" w:rsidRDefault="003D6619" w:rsidP="00096E9A">
      <w:pPr>
        <w:spacing w:line="360" w:lineRule="exact"/>
        <w:jc w:val="left"/>
        <w:rPr>
          <w:rFonts w:ascii="微软雅黑" w:eastAsia="微软雅黑" w:hAnsi="微软雅黑"/>
        </w:rPr>
      </w:pPr>
    </w:p>
    <w:p w:rsidR="00AC49AB" w:rsidRDefault="00AC49AB" w:rsidP="00AC49AB">
      <w:pPr>
        <w:spacing w:line="360" w:lineRule="exact"/>
        <w:jc w:val="left"/>
        <w:rPr>
          <w:rFonts w:ascii="微软雅黑" w:eastAsia="微软雅黑" w:hAnsi="微软雅黑"/>
          <w:b/>
        </w:rPr>
      </w:pPr>
      <w:r w:rsidRPr="005F2BB8">
        <w:rPr>
          <w:rFonts w:ascii="微软雅黑" w:eastAsia="微软雅黑" w:hAnsi="微软雅黑" w:hint="eastAsia"/>
          <w:b/>
        </w:rPr>
        <w:t>S</w:t>
      </w:r>
      <w:r w:rsidRPr="005F2BB8">
        <w:rPr>
          <w:rFonts w:ascii="微软雅黑" w:eastAsia="微软雅黑" w:hAnsi="微软雅黑"/>
          <w:b/>
        </w:rPr>
        <w:t>TEP</w:t>
      </w:r>
      <w:r>
        <w:rPr>
          <w:rFonts w:ascii="微软雅黑" w:eastAsia="微软雅黑" w:hAnsi="微软雅黑" w:hint="eastAsia"/>
          <w:b/>
        </w:rPr>
        <w:t>3</w:t>
      </w:r>
      <w:r w:rsidRPr="005F2BB8">
        <w:rPr>
          <w:rFonts w:ascii="微软雅黑" w:eastAsia="微软雅黑" w:hAnsi="微软雅黑"/>
          <w:b/>
        </w:rPr>
        <w:t xml:space="preserve"> </w:t>
      </w:r>
      <w:r w:rsidRPr="00AC49AB">
        <w:rPr>
          <w:rFonts w:ascii="微软雅黑" w:eastAsia="微软雅黑" w:hAnsi="微软雅黑" w:hint="eastAsia"/>
          <w:b/>
        </w:rPr>
        <w:t>需求匹配与人工确认</w:t>
      </w:r>
      <w:r>
        <w:rPr>
          <w:rFonts w:ascii="微软雅黑" w:eastAsia="微软雅黑" w:hAnsi="微软雅黑" w:hint="eastAsia"/>
          <w:b/>
        </w:rPr>
        <w:t>（</w:t>
      </w:r>
      <w:r w:rsidRPr="00AC49AB">
        <w:rPr>
          <w:rFonts w:ascii="微软雅黑" w:eastAsia="微软雅黑" w:hAnsi="微软雅黑" w:hint="eastAsia"/>
          <w:b/>
        </w:rPr>
        <w:t>展前</w:t>
      </w:r>
      <w:r w:rsidRPr="00AC49AB">
        <w:rPr>
          <w:rFonts w:ascii="微软雅黑" w:eastAsia="微软雅黑" w:hAnsi="微软雅黑"/>
          <w:b/>
        </w:rPr>
        <w:t xml:space="preserve"> 1-2 </w:t>
      </w:r>
      <w:proofErr w:type="gramStart"/>
      <w:r w:rsidRPr="00AC49AB">
        <w:rPr>
          <w:rFonts w:ascii="微软雅黑" w:eastAsia="微软雅黑" w:hAnsi="微软雅黑"/>
          <w:b/>
        </w:rPr>
        <w:t>个</w:t>
      </w:r>
      <w:proofErr w:type="gramEnd"/>
      <w:r w:rsidRPr="00AC49AB">
        <w:rPr>
          <w:rFonts w:ascii="微软雅黑" w:eastAsia="微软雅黑" w:hAnsi="微软雅黑"/>
          <w:b/>
        </w:rPr>
        <w:t>月</w:t>
      </w:r>
      <w:r>
        <w:rPr>
          <w:rFonts w:ascii="微软雅黑" w:eastAsia="微软雅黑" w:hAnsi="微软雅黑" w:hint="eastAsia"/>
          <w:b/>
        </w:rPr>
        <w:t>）</w:t>
      </w:r>
    </w:p>
    <w:p w:rsidR="00AC49AB" w:rsidRPr="00AC49AB" w:rsidRDefault="00AC49AB" w:rsidP="00AC49AB">
      <w:pPr>
        <w:spacing w:line="360" w:lineRule="exact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扫描下方二维码，</w:t>
      </w:r>
      <w:r w:rsidRPr="00AC49AB">
        <w:rPr>
          <w:rFonts w:ascii="微软雅黑" w:eastAsia="微软雅黑" w:hAnsi="微软雅黑" w:hint="eastAsia"/>
        </w:rPr>
        <w:t>添加</w:t>
      </w:r>
      <w:r w:rsidRPr="00AC49AB">
        <w:rPr>
          <w:rFonts w:ascii="微软雅黑" w:eastAsia="微软雅黑" w:hAnsi="微软雅黑"/>
        </w:rPr>
        <w:t>Ana客服，我们将一对一深度沟通，人工精选3~4家高匹配展商，确保对接</w:t>
      </w:r>
      <w:proofErr w:type="gramStart"/>
      <w:r w:rsidRPr="00AC49AB">
        <w:rPr>
          <w:rFonts w:ascii="微软雅黑" w:eastAsia="微软雅黑" w:hAnsi="微软雅黑"/>
        </w:rPr>
        <w:t>不</w:t>
      </w:r>
      <w:proofErr w:type="gramEnd"/>
      <w:r w:rsidRPr="00AC49AB">
        <w:rPr>
          <w:rFonts w:ascii="微软雅黑" w:eastAsia="微软雅黑" w:hAnsi="微软雅黑"/>
        </w:rPr>
        <w:t>跑偏。</w:t>
      </w:r>
    </w:p>
    <w:p w:rsidR="003D6619" w:rsidRPr="00096E9A" w:rsidRDefault="00AC49AB" w:rsidP="00096E9A">
      <w:pPr>
        <w:spacing w:line="360" w:lineRule="exact"/>
        <w:jc w:val="left"/>
        <w:rPr>
          <w:rFonts w:ascii="微软雅黑" w:eastAsia="微软雅黑" w:hAnsi="微软雅黑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974725" cy="960120"/>
            <wp:effectExtent l="0" t="0" r="0" b="0"/>
            <wp:wrapTight wrapText="bothSides">
              <wp:wrapPolygon edited="0">
                <wp:start x="0" y="0"/>
                <wp:lineTo x="0" y="21000"/>
                <wp:lineTo x="21107" y="21000"/>
                <wp:lineTo x="21107" y="0"/>
                <wp:lineTo x="0" y="0"/>
              </wp:wrapPolygon>
            </wp:wrapTight>
            <wp:docPr id="10" name="图片 10" descr="C:\Users\Irene.feng\AppData\Local\Microsoft\Windows\INetCache\Content.Outlook\WJCPKE3K\Ana客服微信二维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ene.feng\AppData\Local\Microsoft\Windows\INetCache\Content.Outlook\WJCPKE3K\Ana客服微信二维码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67" t="29895" r="14033" b="22274"/>
                    <a:stretch/>
                  </pic:blipFill>
                  <pic:spPr bwMode="auto">
                    <a:xfrm>
                      <a:off x="0" y="0"/>
                      <a:ext cx="974725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C49AB" w:rsidRDefault="00AC49AB" w:rsidP="00096E9A">
      <w:pPr>
        <w:adjustRightInd w:val="0"/>
        <w:snapToGrid w:val="0"/>
        <w:spacing w:line="360" w:lineRule="exact"/>
        <w:rPr>
          <w:rFonts w:ascii="微软雅黑" w:eastAsia="微软雅黑" w:hAnsi="微软雅黑" w:cs="Arial"/>
          <w:b/>
        </w:rPr>
      </w:pPr>
    </w:p>
    <w:p w:rsidR="00AC49AB" w:rsidRDefault="00AC49AB" w:rsidP="00096E9A">
      <w:pPr>
        <w:adjustRightInd w:val="0"/>
        <w:snapToGrid w:val="0"/>
        <w:spacing w:line="360" w:lineRule="exact"/>
        <w:rPr>
          <w:rFonts w:ascii="微软雅黑" w:eastAsia="微软雅黑" w:hAnsi="微软雅黑" w:cs="Arial"/>
          <w:b/>
        </w:rPr>
      </w:pPr>
    </w:p>
    <w:p w:rsidR="00AC49AB" w:rsidRDefault="00AC49AB" w:rsidP="00096E9A">
      <w:pPr>
        <w:adjustRightInd w:val="0"/>
        <w:snapToGrid w:val="0"/>
        <w:spacing w:line="360" w:lineRule="exact"/>
        <w:rPr>
          <w:rFonts w:ascii="微软雅黑" w:eastAsia="微软雅黑" w:hAnsi="微软雅黑" w:cs="Arial"/>
          <w:b/>
        </w:rPr>
      </w:pPr>
    </w:p>
    <w:p w:rsidR="00AC49AB" w:rsidRDefault="00AC49AB" w:rsidP="00096E9A">
      <w:pPr>
        <w:adjustRightInd w:val="0"/>
        <w:snapToGrid w:val="0"/>
        <w:spacing w:line="360" w:lineRule="exact"/>
        <w:rPr>
          <w:rFonts w:ascii="微软雅黑" w:eastAsia="微软雅黑" w:hAnsi="微软雅黑" w:cs="Arial"/>
          <w:b/>
        </w:rPr>
      </w:pPr>
    </w:p>
    <w:p w:rsidR="00AC49AB" w:rsidRDefault="00AC49AB" w:rsidP="00096E9A">
      <w:pPr>
        <w:adjustRightInd w:val="0"/>
        <w:snapToGrid w:val="0"/>
        <w:spacing w:line="360" w:lineRule="exact"/>
        <w:rPr>
          <w:rFonts w:ascii="微软雅黑" w:eastAsia="微软雅黑" w:hAnsi="微软雅黑" w:cs="Arial"/>
          <w:b/>
        </w:rPr>
      </w:pPr>
    </w:p>
    <w:p w:rsidR="00B25898" w:rsidRDefault="00B25898" w:rsidP="00B25898">
      <w:pPr>
        <w:spacing w:line="360" w:lineRule="exact"/>
        <w:jc w:val="left"/>
        <w:rPr>
          <w:rFonts w:ascii="微软雅黑" w:eastAsia="微软雅黑" w:hAnsi="微软雅黑"/>
          <w:b/>
        </w:rPr>
      </w:pPr>
      <w:r w:rsidRPr="005F2BB8">
        <w:rPr>
          <w:rFonts w:ascii="微软雅黑" w:eastAsia="微软雅黑" w:hAnsi="微软雅黑" w:hint="eastAsia"/>
          <w:b/>
        </w:rPr>
        <w:t>S</w:t>
      </w:r>
      <w:r w:rsidRPr="005F2BB8">
        <w:rPr>
          <w:rFonts w:ascii="微软雅黑" w:eastAsia="微软雅黑" w:hAnsi="微软雅黑"/>
          <w:b/>
        </w:rPr>
        <w:t>TEP</w:t>
      </w:r>
      <w:r>
        <w:rPr>
          <w:rFonts w:ascii="微软雅黑" w:eastAsia="微软雅黑" w:hAnsi="微软雅黑" w:hint="eastAsia"/>
          <w:b/>
        </w:rPr>
        <w:t>4</w:t>
      </w:r>
      <w:r w:rsidRPr="005F2BB8">
        <w:rPr>
          <w:rFonts w:ascii="微软雅黑" w:eastAsia="微软雅黑" w:hAnsi="微软雅黑"/>
          <w:b/>
        </w:rPr>
        <w:t xml:space="preserve"> </w:t>
      </w:r>
      <w:r w:rsidRPr="00B25898">
        <w:rPr>
          <w:rFonts w:ascii="微软雅黑" w:eastAsia="微软雅黑" w:hAnsi="微软雅黑" w:hint="eastAsia"/>
          <w:b/>
        </w:rPr>
        <w:t>发布日程与最终确认</w:t>
      </w:r>
      <w:r>
        <w:rPr>
          <w:rFonts w:ascii="微软雅黑" w:eastAsia="微软雅黑" w:hAnsi="微软雅黑" w:hint="eastAsia"/>
          <w:b/>
        </w:rPr>
        <w:t>（</w:t>
      </w:r>
      <w:r>
        <w:rPr>
          <w:rStyle w:val="aa"/>
          <w:rFonts w:ascii="Microsoft YaHei UI" w:eastAsia="Microsoft YaHei UI" w:hAnsi="Microsoft YaHei UI" w:hint="eastAsia"/>
          <w:color w:val="3E3E3E"/>
          <w:spacing w:val="8"/>
          <w:shd w:val="clear" w:color="auto" w:fill="FFFFFF"/>
        </w:rPr>
        <w:t>展前1周内</w:t>
      </w:r>
      <w:r>
        <w:rPr>
          <w:rFonts w:ascii="微软雅黑" w:eastAsia="微软雅黑" w:hAnsi="微软雅黑" w:hint="eastAsia"/>
          <w:b/>
        </w:rPr>
        <w:t>）</w:t>
      </w:r>
    </w:p>
    <w:p w:rsidR="00B25898" w:rsidRDefault="00B25898" w:rsidP="00B25898">
      <w:pPr>
        <w:pStyle w:val="a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/>
          <w:color w:val="3E3E3E"/>
          <w:spacing w:val="8"/>
          <w:sz w:val="21"/>
          <w:szCs w:val="21"/>
        </w:rPr>
      </w:pPr>
      <w:r>
        <w:rPr>
          <w:rFonts w:ascii="Microsoft YaHei UI" w:eastAsia="Microsoft YaHei UI" w:hAnsi="Microsoft YaHei UI" w:hint="eastAsia"/>
          <w:color w:val="3E3E3E"/>
          <w:spacing w:val="8"/>
          <w:sz w:val="21"/>
          <w:szCs w:val="21"/>
        </w:rPr>
        <w:t>● 结合供需双方意愿，共同规划展会现场的专属约见日程表。</w:t>
      </w:r>
    </w:p>
    <w:p w:rsidR="00B25898" w:rsidRDefault="00B25898" w:rsidP="00B25898">
      <w:pPr>
        <w:pStyle w:val="ab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/>
          <w:color w:val="3E3E3E"/>
          <w:spacing w:val="8"/>
          <w:sz w:val="21"/>
          <w:szCs w:val="21"/>
        </w:rPr>
      </w:pPr>
      <w:r>
        <w:rPr>
          <w:rFonts w:ascii="Microsoft YaHei UI" w:eastAsia="Microsoft YaHei UI" w:hAnsi="Microsoft YaHei UI" w:hint="eastAsia"/>
          <w:color w:val="3E3E3E"/>
          <w:spacing w:val="8"/>
          <w:sz w:val="21"/>
          <w:szCs w:val="21"/>
        </w:rPr>
        <w:lastRenderedPageBreak/>
        <w:t>● 确认好的精准时段，我们将在</w:t>
      </w:r>
      <w:r>
        <w:rPr>
          <w:rStyle w:val="aa"/>
          <w:rFonts w:ascii="Microsoft YaHei UI" w:eastAsia="Microsoft YaHei UI" w:hAnsi="Microsoft YaHei UI" w:hint="eastAsia"/>
          <w:color w:val="3E3E3E"/>
          <w:spacing w:val="8"/>
          <w:sz w:val="21"/>
          <w:szCs w:val="21"/>
        </w:rPr>
        <w:t>展前1周</w:t>
      </w:r>
      <w:r>
        <w:rPr>
          <w:rFonts w:ascii="Microsoft YaHei UI" w:eastAsia="Microsoft YaHei UI" w:hAnsi="Microsoft YaHei UI" w:hint="eastAsia"/>
          <w:color w:val="3E3E3E"/>
          <w:spacing w:val="8"/>
          <w:sz w:val="21"/>
          <w:szCs w:val="21"/>
        </w:rPr>
        <w:t>内发送至您的手机/邮箱，届时请留意查收。</w:t>
      </w:r>
    </w:p>
    <w:p w:rsidR="00B25898" w:rsidRPr="00B25898" w:rsidRDefault="00B25898" w:rsidP="00B25898">
      <w:pPr>
        <w:spacing w:line="360" w:lineRule="exact"/>
        <w:jc w:val="left"/>
        <w:rPr>
          <w:rFonts w:ascii="微软雅黑" w:eastAsia="微软雅黑" w:hAnsi="微软雅黑"/>
          <w:b/>
        </w:rPr>
      </w:pPr>
      <w:r w:rsidRPr="00B25898">
        <w:rPr>
          <w:rFonts w:ascii="微软雅黑" w:eastAsia="微软雅黑" w:hAnsi="微软雅黑"/>
          <w:b/>
        </w:rPr>
        <w:t>STEP</w:t>
      </w:r>
      <w:r>
        <w:rPr>
          <w:rFonts w:ascii="微软雅黑" w:eastAsia="微软雅黑" w:hAnsi="微软雅黑" w:hint="eastAsia"/>
          <w:b/>
        </w:rPr>
        <w:t>5</w:t>
      </w:r>
      <w:r w:rsidRPr="00B25898">
        <w:rPr>
          <w:rFonts w:ascii="微软雅黑" w:eastAsia="微软雅黑" w:hAnsi="微软雅黑"/>
          <w:b/>
        </w:rPr>
        <w:t xml:space="preserve"> </w:t>
      </w:r>
      <w:r w:rsidRPr="00B25898">
        <w:rPr>
          <w:rFonts w:ascii="微软雅黑" w:eastAsia="微软雅黑" w:hAnsi="微软雅黑" w:hint="eastAsia"/>
          <w:b/>
        </w:rPr>
        <w:t>现场直连</w:t>
      </w:r>
      <w:r w:rsidRPr="00B25898">
        <w:rPr>
          <w:rFonts w:ascii="微软雅黑" w:eastAsia="微软雅黑" w:hAnsi="微软雅黑"/>
          <w:b/>
        </w:rPr>
        <w:t xml:space="preserve"> · 高效洽谈（11.16-18，展会现场）</w:t>
      </w:r>
    </w:p>
    <w:p w:rsidR="00AC49AB" w:rsidRPr="00A9008E" w:rsidRDefault="00A9008E" w:rsidP="006E61BC">
      <w:pPr>
        <w:adjustRightInd w:val="0"/>
        <w:snapToGrid w:val="0"/>
        <w:spacing w:line="360" w:lineRule="exact"/>
        <w:rPr>
          <w:rFonts w:ascii="微软雅黑" w:eastAsia="微软雅黑" w:hAnsi="微软雅黑" w:cs="Arial"/>
        </w:rPr>
      </w:pPr>
      <w:r w:rsidRPr="00A9008E">
        <w:rPr>
          <w:rFonts w:ascii="微软雅黑" w:eastAsia="微软雅黑" w:hAnsi="微软雅黑" w:cs="Arial" w:hint="eastAsia"/>
        </w:rPr>
        <w:t>按约定时间，前往现场专属的</w:t>
      </w:r>
      <w:r w:rsidRPr="00A9008E">
        <w:rPr>
          <w:rFonts w:ascii="微软雅黑" w:eastAsia="微软雅黑" w:hAnsi="微软雅黑" w:cs="Arial"/>
        </w:rPr>
        <w:t xml:space="preserve"> 【商贸配对区】，开启专属的 1对1 闭门商务洽谈，把关键决策直接谈透。</w:t>
      </w:r>
    </w:p>
    <w:p w:rsidR="00A9008E" w:rsidRDefault="00A9008E" w:rsidP="006E61BC">
      <w:pPr>
        <w:adjustRightInd w:val="0"/>
        <w:snapToGrid w:val="0"/>
        <w:spacing w:line="360" w:lineRule="exact"/>
        <w:rPr>
          <w:rFonts w:ascii="微软雅黑" w:eastAsia="微软雅黑" w:hAnsi="微软雅黑" w:cs="Arial"/>
          <w:b/>
        </w:rPr>
      </w:pPr>
    </w:p>
    <w:p w:rsidR="00A9008E" w:rsidRDefault="002677E8" w:rsidP="006E61BC">
      <w:pPr>
        <w:spacing w:line="360" w:lineRule="exact"/>
        <w:rPr>
          <w:rFonts w:ascii="微软雅黑" w:eastAsia="微软雅黑" w:hAnsi="微软雅黑" w:cs="Arial"/>
          <w:b/>
        </w:rPr>
      </w:pPr>
      <w:r>
        <w:rPr>
          <w:rFonts w:ascii="微软雅黑" w:eastAsia="微软雅黑" w:hAnsi="微软雅黑" w:cs="Arial" w:hint="eastAsia"/>
          <w:b/>
        </w:rPr>
        <w:t>【</w:t>
      </w:r>
      <w:r w:rsidRPr="002677E8">
        <w:rPr>
          <w:rFonts w:ascii="微软雅黑" w:eastAsia="微软雅黑" w:hAnsi="微软雅黑" w:cs="Arial" w:hint="eastAsia"/>
          <w:b/>
        </w:rPr>
        <w:t>尊享特权：参与配对，福利满满</w:t>
      </w:r>
      <w:r>
        <w:rPr>
          <w:rFonts w:ascii="微软雅黑" w:eastAsia="微软雅黑" w:hAnsi="微软雅黑" w:cs="Arial" w:hint="eastAsia"/>
          <w:b/>
        </w:rPr>
        <w:t>】</w:t>
      </w:r>
    </w:p>
    <w:p w:rsidR="002677E8" w:rsidRPr="002677E8" w:rsidRDefault="002677E8" w:rsidP="006E61BC">
      <w:pPr>
        <w:spacing w:line="360" w:lineRule="exact"/>
        <w:rPr>
          <w:rFonts w:ascii="微软雅黑" w:eastAsia="微软雅黑" w:hAnsi="微软雅黑" w:cs="Arial"/>
        </w:rPr>
      </w:pPr>
      <w:r w:rsidRPr="002677E8">
        <w:rPr>
          <w:rFonts w:ascii="微软雅黑" w:eastAsia="微软雅黑" w:hAnsi="微软雅黑" w:cs="Arial" w:hint="eastAsia"/>
        </w:rPr>
        <w:t>成功报名并确认配对日程的买家，展会现场可享专属礼遇：</w:t>
      </w:r>
    </w:p>
    <w:p w:rsidR="002677E8" w:rsidRPr="002677E8" w:rsidRDefault="002677E8" w:rsidP="006E61BC">
      <w:pPr>
        <w:pStyle w:val="a7"/>
        <w:numPr>
          <w:ilvl w:val="0"/>
          <w:numId w:val="10"/>
        </w:numPr>
        <w:spacing w:line="360" w:lineRule="exact"/>
        <w:ind w:firstLineChars="0"/>
        <w:rPr>
          <w:rFonts w:ascii="微软雅黑" w:eastAsia="微软雅黑" w:hAnsi="微软雅黑" w:cs="Arial"/>
        </w:rPr>
      </w:pPr>
      <w:r w:rsidRPr="002677E8">
        <w:rPr>
          <w:rFonts w:ascii="微软雅黑" w:eastAsia="微软雅黑" w:hAnsi="微软雅黑" w:cs="Arial" w:hint="eastAsia"/>
          <w:b/>
        </w:rPr>
        <w:t>专属休息区</w:t>
      </w:r>
      <w:r w:rsidRPr="002677E8">
        <w:rPr>
          <w:rFonts w:ascii="微软雅黑" w:eastAsia="微软雅黑" w:hAnsi="微软雅黑" w:cs="Arial" w:hint="eastAsia"/>
        </w:rPr>
        <w:t>：展会现场喧嚣中的一方安静</w:t>
      </w:r>
    </w:p>
    <w:p w:rsidR="002677E8" w:rsidRPr="002677E8" w:rsidRDefault="002677E8" w:rsidP="006E61BC">
      <w:pPr>
        <w:pStyle w:val="a7"/>
        <w:numPr>
          <w:ilvl w:val="0"/>
          <w:numId w:val="10"/>
        </w:numPr>
        <w:spacing w:line="360" w:lineRule="exact"/>
        <w:ind w:firstLineChars="0"/>
        <w:rPr>
          <w:rFonts w:ascii="微软雅黑" w:eastAsia="微软雅黑" w:hAnsi="微软雅黑" w:cs="Arial"/>
        </w:rPr>
      </w:pPr>
      <w:r w:rsidRPr="002677E8">
        <w:rPr>
          <w:rFonts w:ascii="微软雅黑" w:eastAsia="微软雅黑" w:hAnsi="微软雅黑" w:cs="Arial" w:hint="eastAsia"/>
          <w:b/>
        </w:rPr>
        <w:t>精美午餐：</w:t>
      </w:r>
      <w:r w:rsidRPr="002677E8">
        <w:rPr>
          <w:rFonts w:ascii="微软雅黑" w:eastAsia="微软雅黑" w:hAnsi="微软雅黑" w:cs="Arial" w:hint="eastAsia"/>
        </w:rPr>
        <w:t>补充能量再出发，高效洽谈不间断</w:t>
      </w:r>
    </w:p>
    <w:p w:rsidR="002677E8" w:rsidRPr="002677E8" w:rsidRDefault="002677E8" w:rsidP="006E61BC">
      <w:pPr>
        <w:pStyle w:val="a7"/>
        <w:numPr>
          <w:ilvl w:val="0"/>
          <w:numId w:val="10"/>
        </w:numPr>
        <w:spacing w:line="360" w:lineRule="exact"/>
        <w:ind w:firstLineChars="0"/>
        <w:rPr>
          <w:rFonts w:ascii="微软雅黑" w:eastAsia="微软雅黑" w:hAnsi="微软雅黑" w:cs="Arial"/>
        </w:rPr>
      </w:pPr>
      <w:r w:rsidRPr="002677E8">
        <w:rPr>
          <w:rFonts w:ascii="微软雅黑" w:eastAsia="微软雅黑" w:hAnsi="微软雅黑" w:cs="Arial" w:hint="eastAsia"/>
          <w:b/>
        </w:rPr>
        <w:t>专属定制礼品</w:t>
      </w:r>
      <w:r w:rsidRPr="002677E8">
        <w:rPr>
          <w:rFonts w:ascii="微软雅黑" w:eastAsia="微软雅黑" w:hAnsi="微软雅黑" w:cs="Arial" w:hint="eastAsia"/>
        </w:rPr>
        <w:t>：完成现场洽谈的买家，凭配对确认函至【商贸配对区】领取限定商务礼。</w:t>
      </w:r>
    </w:p>
    <w:p w:rsidR="006E61BC" w:rsidRPr="001710A0" w:rsidRDefault="006E61BC" w:rsidP="001710A0">
      <w:pPr>
        <w:spacing w:line="360" w:lineRule="exact"/>
        <w:rPr>
          <w:rFonts w:ascii="微软雅黑" w:eastAsia="微软雅黑" w:hAnsi="微软雅黑" w:cs="Arial"/>
        </w:rPr>
      </w:pPr>
      <w:r w:rsidRPr="006E61BC">
        <w:rPr>
          <w:rFonts w:ascii="微软雅黑" w:eastAsia="微软雅黑" w:hAnsi="微软雅黑" w:cs="Arial" w:hint="eastAsia"/>
          <w:b/>
        </w:rPr>
        <w:t>「让专业的人，做专业的事」</w:t>
      </w:r>
      <w:r w:rsidRPr="006E61BC">
        <w:rPr>
          <w:rFonts w:ascii="微软雅黑" w:eastAsia="微软雅黑" w:hAnsi="微软雅黑" w:cs="Arial" w:hint="eastAsia"/>
        </w:rPr>
        <w:t>把筛选和对接交给我们。把时间留给真正重要的决策与合作。</w:t>
      </w:r>
    </w:p>
    <w:p w:rsidR="006E61BC" w:rsidRPr="002677E8" w:rsidRDefault="005B2CE6" w:rsidP="002677E8">
      <w:pPr>
        <w:rPr>
          <w:rFonts w:ascii="微软雅黑" w:eastAsia="微软雅黑" w:hAnsi="微软雅黑" w:cs="Arial"/>
          <w:b/>
        </w:rPr>
      </w:pPr>
      <w:r>
        <w:rPr>
          <w:rFonts w:ascii="微软雅黑" w:eastAsia="微软雅黑" w:hAnsi="微软雅黑" w:cs="Arial"/>
          <w:b/>
          <w:noProof/>
        </w:rPr>
        <w:drawing>
          <wp:inline distT="0" distB="0" distL="0" distR="0">
            <wp:extent cx="5397589" cy="4240659"/>
            <wp:effectExtent l="0" t="0" r="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【定稿】26aC_展馆布局图_260330_横板转曲-RGB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9022" cy="424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1AAA" w:rsidRPr="00E47CCB" w:rsidRDefault="00E91AAA" w:rsidP="00096E9A">
      <w:pPr>
        <w:adjustRightInd w:val="0"/>
        <w:snapToGrid w:val="0"/>
        <w:spacing w:line="360" w:lineRule="exact"/>
        <w:rPr>
          <w:rFonts w:ascii="微软雅黑" w:eastAsia="微软雅黑" w:hAnsi="微软雅黑" w:cs="Arial"/>
          <w:b/>
        </w:rPr>
      </w:pPr>
      <w:r w:rsidRPr="00E47CCB">
        <w:rPr>
          <w:rFonts w:ascii="微软雅黑" w:eastAsia="微软雅黑" w:hAnsi="微软雅黑" w:cs="Arial" w:hint="eastAsia"/>
          <w:b/>
        </w:rPr>
        <w:t xml:space="preserve">analytica </w:t>
      </w:r>
      <w:r w:rsidR="005B2CE6">
        <w:rPr>
          <w:rFonts w:ascii="微软雅黑" w:eastAsia="微软雅黑" w:hAnsi="微软雅黑" w:cs="Arial"/>
          <w:b/>
        </w:rPr>
        <w:t>China</w:t>
      </w:r>
      <w:r w:rsidRPr="00E47CCB">
        <w:rPr>
          <w:rFonts w:ascii="微软雅黑" w:eastAsia="微软雅黑" w:hAnsi="微软雅黑" w:cs="Arial" w:hint="eastAsia"/>
          <w:b/>
        </w:rPr>
        <w:t>简介</w:t>
      </w:r>
    </w:p>
    <w:p w:rsidR="00E91AAA" w:rsidRPr="00E47CCB" w:rsidRDefault="00E91AAA" w:rsidP="00096E9A">
      <w:pPr>
        <w:spacing w:line="360" w:lineRule="exact"/>
        <w:rPr>
          <w:rFonts w:ascii="微软雅黑" w:eastAsia="微软雅黑" w:hAnsi="微软雅黑" w:cs="Arial"/>
        </w:rPr>
      </w:pPr>
      <w:r w:rsidRPr="00E47CCB">
        <w:rPr>
          <w:rFonts w:ascii="微软雅黑" w:eastAsia="微软雅黑" w:hAnsi="微软雅黑" w:cs="Arial"/>
        </w:rPr>
        <w:t>慕尼黑</w:t>
      </w:r>
      <w:r w:rsidR="005B2CE6">
        <w:rPr>
          <w:rFonts w:ascii="微软雅黑" w:eastAsia="微软雅黑" w:hAnsi="微软雅黑" w:cs="Arial" w:hint="eastAsia"/>
        </w:rPr>
        <w:t>分析生化中国</w:t>
      </w:r>
      <w:r w:rsidRPr="00E47CCB">
        <w:rPr>
          <w:rFonts w:ascii="微软雅黑" w:eastAsia="微软雅黑" w:hAnsi="微软雅黑" w:cs="Arial"/>
        </w:rPr>
        <w:t xml:space="preserve">展（analytica </w:t>
      </w:r>
      <w:r w:rsidR="005B2CE6">
        <w:rPr>
          <w:rFonts w:ascii="微软雅黑" w:eastAsia="微软雅黑" w:hAnsi="微软雅黑" w:cs="Arial" w:hint="eastAsia"/>
        </w:rPr>
        <w:t>C</w:t>
      </w:r>
      <w:r w:rsidR="005B2CE6">
        <w:rPr>
          <w:rFonts w:ascii="微软雅黑" w:eastAsia="微软雅黑" w:hAnsi="微软雅黑" w:cs="Arial"/>
        </w:rPr>
        <w:t>hina</w:t>
      </w:r>
      <w:r w:rsidRPr="00E47CCB">
        <w:rPr>
          <w:rFonts w:ascii="微软雅黑" w:eastAsia="微软雅黑" w:hAnsi="微软雅黑" w:cs="Arial"/>
        </w:rPr>
        <w:t>）是世界分析、实验室技术和生化技术领域的旗舰盛会analytica的在华子展。凭借</w:t>
      </w:r>
      <w:r w:rsidRPr="00E47CCB">
        <w:rPr>
          <w:rFonts w:ascii="微软雅黑" w:eastAsia="微软雅黑" w:hAnsi="微软雅黑" w:cs="Arial" w:hint="eastAsia"/>
        </w:rPr>
        <w:t>着</w:t>
      </w:r>
      <w:r w:rsidRPr="00E47CCB">
        <w:rPr>
          <w:rFonts w:ascii="微软雅黑" w:eastAsia="微软雅黑" w:hAnsi="微软雅黑" w:cs="Arial"/>
        </w:rPr>
        <w:t xml:space="preserve">analytica的国际品牌，吸引了来自全球主要工业国家的分析、诊断、实验室技术和生化技术领域的厂商。自2002年成功举办以来，analytica </w:t>
      </w:r>
      <w:r w:rsidR="005B2CE6">
        <w:rPr>
          <w:rFonts w:ascii="微软雅黑" w:eastAsia="微软雅黑" w:hAnsi="微软雅黑" w:cs="Arial"/>
        </w:rPr>
        <w:t>China</w:t>
      </w:r>
      <w:r w:rsidRPr="00E47CCB">
        <w:rPr>
          <w:rFonts w:ascii="微软雅黑" w:eastAsia="微软雅黑" w:hAnsi="微软雅黑" w:cs="Arial"/>
        </w:rPr>
        <w:t>已经成为中国乃至亚洲重要的分析、实验室技术和生化技术领域的专业博览会和网络平台。</w:t>
      </w:r>
    </w:p>
    <w:p w:rsidR="00E91AAA" w:rsidRPr="00E47CCB" w:rsidRDefault="00E91AAA" w:rsidP="00096E9A">
      <w:pPr>
        <w:spacing w:line="360" w:lineRule="exact"/>
        <w:rPr>
          <w:rFonts w:ascii="微软雅黑" w:eastAsia="微软雅黑" w:hAnsi="微软雅黑" w:cs="Arial"/>
        </w:rPr>
      </w:pPr>
    </w:p>
    <w:p w:rsidR="00E91AAA" w:rsidRDefault="00E91AAA" w:rsidP="00096E9A">
      <w:pPr>
        <w:spacing w:line="360" w:lineRule="exact"/>
        <w:rPr>
          <w:rFonts w:ascii="微软雅黑" w:eastAsia="微软雅黑" w:hAnsi="微软雅黑" w:cs="Arial"/>
        </w:rPr>
      </w:pPr>
      <w:r w:rsidRPr="00E47CCB">
        <w:rPr>
          <w:rFonts w:ascii="微软雅黑" w:eastAsia="微软雅黑" w:hAnsi="微软雅黑" w:cs="Arial"/>
        </w:rPr>
        <w:t xml:space="preserve">analytica </w:t>
      </w:r>
      <w:r w:rsidR="005B2CE6">
        <w:rPr>
          <w:rFonts w:ascii="微软雅黑" w:eastAsia="微软雅黑" w:hAnsi="微软雅黑" w:cs="Arial"/>
        </w:rPr>
        <w:t>China</w:t>
      </w:r>
      <w:r w:rsidRPr="00E47CCB">
        <w:rPr>
          <w:rFonts w:ascii="微软雅黑" w:eastAsia="微软雅黑" w:hAnsi="微软雅黑" w:cs="Arial"/>
        </w:rPr>
        <w:t>慕尼黑分析生化</w:t>
      </w:r>
      <w:r w:rsidR="005B2CE6">
        <w:rPr>
          <w:rFonts w:ascii="微软雅黑" w:eastAsia="微软雅黑" w:hAnsi="微软雅黑" w:cs="Arial" w:hint="eastAsia"/>
        </w:rPr>
        <w:t>中国</w:t>
      </w:r>
      <w:r w:rsidRPr="00E47CCB">
        <w:rPr>
          <w:rFonts w:ascii="微软雅黑" w:eastAsia="微软雅黑" w:hAnsi="微软雅黑" w:cs="Arial"/>
        </w:rPr>
        <w:t>展是analytica全球网络的一部分。该网络涵盖了analytica慕尼黑国际分析生化博览会、</w:t>
      </w:r>
      <w:r>
        <w:rPr>
          <w:rFonts w:ascii="微软雅黑" w:eastAsia="微软雅黑" w:hAnsi="微软雅黑" w:cs="Arial" w:hint="eastAsia"/>
        </w:rPr>
        <w:t>ana</w:t>
      </w:r>
      <w:r>
        <w:rPr>
          <w:rFonts w:ascii="微软雅黑" w:eastAsia="微软雅黑" w:hAnsi="微软雅黑" w:cs="Arial"/>
        </w:rPr>
        <w:t xml:space="preserve">lytica USA </w:t>
      </w:r>
      <w:r>
        <w:rPr>
          <w:rFonts w:ascii="微软雅黑" w:eastAsia="微软雅黑" w:hAnsi="微软雅黑" w:cs="Arial" w:hint="eastAsia"/>
        </w:rPr>
        <w:t>美国国际分析生化博览会、</w:t>
      </w:r>
      <w:r w:rsidRPr="00E47CCB">
        <w:rPr>
          <w:rFonts w:ascii="微软雅黑" w:eastAsia="微软雅黑" w:hAnsi="微软雅黑" w:cs="Arial"/>
        </w:rPr>
        <w:t xml:space="preserve">analytica </w:t>
      </w:r>
      <w:r w:rsidR="005B2CE6">
        <w:rPr>
          <w:rFonts w:ascii="微软雅黑" w:eastAsia="微软雅黑" w:hAnsi="微软雅黑" w:cs="Arial" w:hint="eastAsia"/>
        </w:rPr>
        <w:t>China</w:t>
      </w:r>
      <w:r w:rsidR="00812CC8">
        <w:rPr>
          <w:rFonts w:ascii="微软雅黑" w:eastAsia="微软雅黑" w:hAnsi="微软雅黑" w:cs="Arial"/>
        </w:rPr>
        <w:t xml:space="preserve"> </w:t>
      </w:r>
      <w:r w:rsidRPr="00E47CCB">
        <w:rPr>
          <w:rFonts w:ascii="微软雅黑" w:eastAsia="微软雅黑" w:hAnsi="微软雅黑" w:cs="Arial"/>
        </w:rPr>
        <w:t>慕尼黑分析生化</w:t>
      </w:r>
      <w:r w:rsidR="005B2CE6">
        <w:rPr>
          <w:rFonts w:ascii="微软雅黑" w:eastAsia="微软雅黑" w:hAnsi="微软雅黑" w:cs="Arial" w:hint="eastAsia"/>
        </w:rPr>
        <w:t>中国</w:t>
      </w:r>
      <w:r w:rsidRPr="00E47CCB">
        <w:rPr>
          <w:rFonts w:ascii="微软雅黑" w:eastAsia="微软雅黑" w:hAnsi="微软雅黑" w:cs="Arial"/>
        </w:rPr>
        <w:t xml:space="preserve">展、analytica </w:t>
      </w:r>
      <w:r>
        <w:rPr>
          <w:rFonts w:ascii="微软雅黑" w:eastAsia="微软雅黑" w:hAnsi="微软雅黑" w:cs="Arial" w:hint="eastAsia"/>
        </w:rPr>
        <w:t>lab</w:t>
      </w:r>
      <w:r w:rsidRPr="00E47CCB">
        <w:rPr>
          <w:rFonts w:ascii="微软雅黑" w:eastAsia="微软雅黑" w:hAnsi="微软雅黑" w:cs="Arial"/>
        </w:rPr>
        <w:t xml:space="preserve"> India印度国际分析生化博览会、analytica Vietnam越南国际分析生化博览会以及analytica Lab Africa南非国际分析生化博览会。更多以上展会及同期活动信息，请访问：</w:t>
      </w:r>
      <w:r>
        <w:rPr>
          <w:rFonts w:ascii="等线" w:eastAsia="宋体" w:hAnsi="等线" w:cs="宋体"/>
        </w:rPr>
        <w:fldChar w:fldCharType="begin"/>
      </w:r>
      <w:r>
        <w:instrText xml:space="preserve"> HYPERLINK "http://www.analytica.de" </w:instrText>
      </w:r>
      <w:r>
        <w:rPr>
          <w:rFonts w:ascii="等线" w:eastAsia="宋体" w:hAnsi="等线" w:cs="宋体"/>
        </w:rPr>
        <w:fldChar w:fldCharType="separate"/>
      </w:r>
      <w:r w:rsidRPr="00E47CCB">
        <w:rPr>
          <w:rStyle w:val="a8"/>
          <w:rFonts w:ascii="微软雅黑" w:eastAsia="微软雅黑" w:hAnsi="微软雅黑" w:cs="Arial"/>
        </w:rPr>
        <w:t>www.analytica.de</w:t>
      </w:r>
      <w:r>
        <w:rPr>
          <w:rStyle w:val="a8"/>
          <w:rFonts w:ascii="微软雅黑" w:eastAsia="微软雅黑" w:hAnsi="微软雅黑" w:cs="Arial"/>
        </w:rPr>
        <w:fldChar w:fldCharType="end"/>
      </w:r>
      <w:r w:rsidRPr="00E47CCB">
        <w:rPr>
          <w:rFonts w:ascii="微软雅黑" w:eastAsia="微软雅黑" w:hAnsi="微软雅黑" w:cs="Arial"/>
        </w:rPr>
        <w:t>。</w:t>
      </w:r>
    </w:p>
    <w:p w:rsidR="00E91AAA" w:rsidRDefault="00E91AAA" w:rsidP="00096E9A">
      <w:pPr>
        <w:spacing w:line="360" w:lineRule="exact"/>
        <w:rPr>
          <w:rFonts w:ascii="微软雅黑" w:eastAsia="微软雅黑" w:hAnsi="微软雅黑" w:cs="Arial"/>
        </w:rPr>
      </w:pPr>
    </w:p>
    <w:p w:rsidR="00E91AAA" w:rsidRPr="00E47CCB" w:rsidRDefault="00E91AAA" w:rsidP="00096E9A">
      <w:pPr>
        <w:spacing w:line="360" w:lineRule="exact"/>
        <w:rPr>
          <w:rFonts w:ascii="微软雅黑" w:eastAsia="微软雅黑" w:hAnsi="微软雅黑" w:cs="Arial"/>
        </w:rPr>
      </w:pPr>
    </w:p>
    <w:p w:rsidR="00E91AAA" w:rsidRPr="00E47CCB" w:rsidRDefault="00E91AAA" w:rsidP="00096E9A">
      <w:pPr>
        <w:adjustRightInd w:val="0"/>
        <w:snapToGrid w:val="0"/>
        <w:spacing w:line="360" w:lineRule="exact"/>
        <w:rPr>
          <w:rFonts w:ascii="微软雅黑" w:eastAsia="微软雅黑" w:hAnsi="微软雅黑" w:cs="Arial"/>
          <w:b/>
        </w:rPr>
      </w:pPr>
      <w:r w:rsidRPr="00E47CCB">
        <w:rPr>
          <w:rFonts w:ascii="微软雅黑" w:eastAsia="微软雅黑" w:hAnsi="微软雅黑" w:cs="Arial" w:hint="eastAsia"/>
          <w:b/>
        </w:rPr>
        <w:t>慕尼黑博览集团</w:t>
      </w:r>
    </w:p>
    <w:p w:rsidR="00E91AAA" w:rsidRDefault="00B17617" w:rsidP="00096E9A">
      <w:pPr>
        <w:adjustRightInd w:val="0"/>
        <w:snapToGrid w:val="0"/>
        <w:spacing w:line="360" w:lineRule="exact"/>
        <w:rPr>
          <w:rFonts w:ascii="微软雅黑" w:eastAsia="微软雅黑" w:hAnsi="微软雅黑" w:cs="Arial"/>
        </w:rPr>
      </w:pPr>
      <w:r w:rsidRPr="00B17617">
        <w:rPr>
          <w:rFonts w:ascii="微软雅黑" w:eastAsia="微软雅黑" w:hAnsi="微软雅黑" w:cs="Arial" w:hint="eastAsia"/>
        </w:rPr>
        <w:t>作为知名的全球性展览公司，慕尼黑博览集团在其全球约</w:t>
      </w:r>
      <w:r w:rsidRPr="00B17617">
        <w:rPr>
          <w:rFonts w:ascii="微软雅黑" w:eastAsia="微软雅黑" w:hAnsi="微软雅黑" w:cs="Arial"/>
        </w:rPr>
        <w:t>90个品牌博览会上呈现未来图景，集团业务范围涉及资本产品、消费品及高新科技三大领域，其中包括</w:t>
      </w:r>
      <w:proofErr w:type="spellStart"/>
      <w:r w:rsidRPr="00B17617">
        <w:rPr>
          <w:rFonts w:ascii="微软雅黑" w:eastAsia="微软雅黑" w:hAnsi="微软雅黑" w:cs="Arial"/>
        </w:rPr>
        <w:t>bauma</w:t>
      </w:r>
      <w:proofErr w:type="spellEnd"/>
      <w:r w:rsidRPr="00B17617">
        <w:rPr>
          <w:rFonts w:ascii="微软雅黑" w:eastAsia="微软雅黑" w:hAnsi="微软雅黑" w:cs="Arial"/>
        </w:rPr>
        <w:t>、BAU、IFAT和electronica等14个全球旗舰性的行业盛会，IAA MOBILITY等合办活动，以及众多承办活动。依托全球化的布局网络，集团目前在德国及海外拥有1,200名员工，旗下各类专业博览会遍及中国、印度、巴西、南非、土耳其、新加坡、越南、中国香港、泰国、美国和沙特阿拉伯等国家和地区。每年在慕尼黑及全球范围内举办150多场活动，吸引约50,000家参展商和约300万名观众齐聚现场，慕尼黑博览集团已然成为推动数十亿欧元购买力的重要经济引擎。</w:t>
      </w:r>
    </w:p>
    <w:p w:rsidR="00E91AAA" w:rsidRDefault="00E91AAA" w:rsidP="00096E9A">
      <w:pPr>
        <w:adjustRightInd w:val="0"/>
        <w:snapToGrid w:val="0"/>
        <w:spacing w:line="360" w:lineRule="exact"/>
        <w:rPr>
          <w:rFonts w:ascii="微软雅黑" w:eastAsia="微软雅黑" w:hAnsi="微软雅黑" w:cs="Arial"/>
        </w:rPr>
      </w:pPr>
    </w:p>
    <w:p w:rsidR="00E91AAA" w:rsidRPr="00E47CCB" w:rsidRDefault="00E91AAA" w:rsidP="00096E9A">
      <w:pPr>
        <w:adjustRightInd w:val="0"/>
        <w:snapToGrid w:val="0"/>
        <w:spacing w:line="360" w:lineRule="exact"/>
        <w:rPr>
          <w:rFonts w:ascii="微软雅黑" w:eastAsia="微软雅黑" w:hAnsi="微软雅黑" w:cs="Arial"/>
        </w:rPr>
      </w:pPr>
    </w:p>
    <w:tbl>
      <w:tblPr>
        <w:tblpPr w:leftFromText="180" w:rightFromText="180" w:vertAnchor="text" w:horzAnchor="margin" w:tblpY="202"/>
        <w:tblW w:w="9315" w:type="dxa"/>
        <w:tblLayout w:type="fixed"/>
        <w:tblLook w:val="0000" w:firstRow="0" w:lastRow="0" w:firstColumn="0" w:lastColumn="0" w:noHBand="0" w:noVBand="0"/>
      </w:tblPr>
      <w:tblGrid>
        <w:gridCol w:w="4978"/>
        <w:gridCol w:w="4337"/>
      </w:tblGrid>
      <w:tr w:rsidR="00E91AAA" w:rsidRPr="00E47CCB" w:rsidTr="003E044F">
        <w:tc>
          <w:tcPr>
            <w:tcW w:w="4978" w:type="dxa"/>
          </w:tcPr>
          <w:p w:rsidR="00E91AAA" w:rsidRPr="00E47CCB" w:rsidRDefault="00E91AAA" w:rsidP="00096E9A">
            <w:pPr>
              <w:adjustRightInd w:val="0"/>
              <w:snapToGrid w:val="0"/>
              <w:spacing w:line="360" w:lineRule="exact"/>
              <w:rPr>
                <w:rFonts w:ascii="微软雅黑" w:eastAsia="微软雅黑" w:hAnsi="微软雅黑" w:cs="Arial"/>
                <w:b/>
              </w:rPr>
            </w:pPr>
            <w:r w:rsidRPr="00E47CCB">
              <w:rPr>
                <w:rFonts w:ascii="微软雅黑" w:eastAsia="微软雅黑" w:hAnsi="微软雅黑" w:cs="Arial" w:hint="eastAsia"/>
                <w:b/>
              </w:rPr>
              <w:t>参展联系</w:t>
            </w:r>
            <w:r w:rsidRPr="00E47CCB">
              <w:rPr>
                <w:rFonts w:ascii="微软雅黑" w:eastAsia="微软雅黑" w:hAnsi="微软雅黑" w:cs="Arial" w:hint="eastAsia"/>
                <w:b/>
                <w:lang w:val="it-IT"/>
              </w:rPr>
              <w:t>：</w:t>
            </w:r>
          </w:p>
        </w:tc>
        <w:tc>
          <w:tcPr>
            <w:tcW w:w="4337" w:type="dxa"/>
          </w:tcPr>
          <w:p w:rsidR="00E91AAA" w:rsidRPr="00E47CCB" w:rsidRDefault="00E91AAA" w:rsidP="00096E9A">
            <w:pPr>
              <w:spacing w:line="360" w:lineRule="exact"/>
              <w:jc w:val="left"/>
              <w:rPr>
                <w:rFonts w:ascii="微软雅黑" w:eastAsia="微软雅黑" w:hAnsi="微软雅黑" w:cs="Arial"/>
              </w:rPr>
            </w:pPr>
            <w:r w:rsidRPr="00E47CCB">
              <w:rPr>
                <w:rFonts w:ascii="微软雅黑" w:eastAsia="微软雅黑" w:hAnsi="微软雅黑" w:cs="Arial" w:hint="eastAsia"/>
                <w:b/>
              </w:rPr>
              <w:t>媒体联系：</w:t>
            </w:r>
            <w:r w:rsidRPr="00E47CCB">
              <w:rPr>
                <w:rFonts w:ascii="微软雅黑" w:eastAsia="微软雅黑" w:hAnsi="微软雅黑" w:cs="Arial"/>
                <w:b/>
              </w:rPr>
              <w:t xml:space="preserve"> </w:t>
            </w:r>
          </w:p>
        </w:tc>
      </w:tr>
      <w:tr w:rsidR="00E91AAA" w:rsidRPr="00E47CCB" w:rsidTr="003E044F">
        <w:tc>
          <w:tcPr>
            <w:tcW w:w="4978" w:type="dxa"/>
          </w:tcPr>
          <w:p w:rsidR="00E91AAA" w:rsidRPr="00E47CCB" w:rsidRDefault="00E91AAA" w:rsidP="00096E9A">
            <w:pPr>
              <w:adjustRightInd w:val="0"/>
              <w:snapToGrid w:val="0"/>
              <w:spacing w:line="360" w:lineRule="exact"/>
              <w:rPr>
                <w:rFonts w:ascii="微软雅黑" w:eastAsia="微软雅黑" w:hAnsi="微软雅黑" w:cs="Arial"/>
              </w:rPr>
            </w:pPr>
            <w:r w:rsidRPr="00E47CCB">
              <w:rPr>
                <w:rFonts w:ascii="微软雅黑" w:eastAsia="微软雅黑" w:hAnsi="微软雅黑" w:cs="Arial" w:hint="eastAsia"/>
              </w:rPr>
              <w:t>慕尼黑展览（上海）有限公司</w:t>
            </w:r>
          </w:p>
        </w:tc>
        <w:tc>
          <w:tcPr>
            <w:tcW w:w="4337" w:type="dxa"/>
          </w:tcPr>
          <w:p w:rsidR="00E91AAA" w:rsidRPr="00E47CCB" w:rsidRDefault="00E91AAA" w:rsidP="00096E9A">
            <w:pPr>
              <w:spacing w:line="360" w:lineRule="exact"/>
              <w:jc w:val="left"/>
              <w:rPr>
                <w:rFonts w:ascii="微软雅黑" w:eastAsia="微软雅黑" w:hAnsi="微软雅黑" w:cs="Arial"/>
              </w:rPr>
            </w:pPr>
            <w:r w:rsidRPr="00E47CCB">
              <w:rPr>
                <w:rFonts w:ascii="微软雅黑" w:eastAsia="微软雅黑" w:hAnsi="微软雅黑" w:cs="Arial" w:hint="eastAsia"/>
              </w:rPr>
              <w:t>慕尼黑展览（上海）有限公司</w:t>
            </w:r>
          </w:p>
        </w:tc>
      </w:tr>
      <w:tr w:rsidR="00E91AAA" w:rsidRPr="00E47CCB" w:rsidTr="003E044F">
        <w:tc>
          <w:tcPr>
            <w:tcW w:w="4978" w:type="dxa"/>
          </w:tcPr>
          <w:p w:rsidR="00E91AAA" w:rsidRPr="00E47CCB" w:rsidRDefault="00E91AAA" w:rsidP="00096E9A">
            <w:pPr>
              <w:adjustRightInd w:val="0"/>
              <w:snapToGrid w:val="0"/>
              <w:spacing w:line="360" w:lineRule="exact"/>
              <w:rPr>
                <w:rFonts w:ascii="微软雅黑" w:eastAsia="微软雅黑" w:hAnsi="微软雅黑" w:cs="Arial"/>
              </w:rPr>
            </w:pPr>
            <w:r w:rsidRPr="00E47CCB">
              <w:rPr>
                <w:rFonts w:ascii="微软雅黑" w:eastAsia="微软雅黑" w:hAnsi="微软雅黑" w:cs="Arial" w:hint="eastAsia"/>
                <w:lang w:val="it-IT"/>
              </w:rPr>
              <w:t>电话：</w:t>
            </w:r>
            <w:r w:rsidRPr="005D721B">
              <w:rPr>
                <w:rFonts w:ascii="微软雅黑" w:eastAsia="微软雅黑" w:hAnsi="微软雅黑" w:cs="Arial"/>
                <w:lang w:val="it-IT"/>
              </w:rPr>
              <w:t>+86-21-2020 5</w:t>
            </w:r>
            <w:r>
              <w:rPr>
                <w:rFonts w:ascii="微软雅黑" w:eastAsia="微软雅黑" w:hAnsi="微软雅黑" w:cs="Arial" w:hint="eastAsia"/>
                <w:lang w:val="it-IT"/>
              </w:rPr>
              <w:t>516</w:t>
            </w:r>
          </w:p>
        </w:tc>
        <w:tc>
          <w:tcPr>
            <w:tcW w:w="4337" w:type="dxa"/>
          </w:tcPr>
          <w:p w:rsidR="00E91AAA" w:rsidRPr="00E47CCB" w:rsidRDefault="00E91AAA" w:rsidP="00096E9A">
            <w:pPr>
              <w:spacing w:line="360" w:lineRule="exact"/>
              <w:jc w:val="left"/>
              <w:rPr>
                <w:rFonts w:ascii="微软雅黑" w:eastAsia="微软雅黑" w:hAnsi="微软雅黑" w:cs="Arial"/>
              </w:rPr>
            </w:pPr>
            <w:r w:rsidRPr="00E47CCB">
              <w:rPr>
                <w:rFonts w:ascii="微软雅黑" w:eastAsia="微软雅黑" w:hAnsi="微软雅黑" w:cs="Arial" w:hint="eastAsia"/>
              </w:rPr>
              <w:t>电话：</w:t>
            </w:r>
            <w:r w:rsidRPr="005D721B">
              <w:rPr>
                <w:rFonts w:ascii="微软雅黑" w:eastAsia="微软雅黑" w:hAnsi="微软雅黑" w:cs="Arial"/>
              </w:rPr>
              <w:t>+86-21-2020 5629</w:t>
            </w:r>
          </w:p>
        </w:tc>
      </w:tr>
      <w:tr w:rsidR="00E91AAA" w:rsidRPr="00BA3D1C" w:rsidTr="003E044F">
        <w:tc>
          <w:tcPr>
            <w:tcW w:w="4978" w:type="dxa"/>
          </w:tcPr>
          <w:p w:rsidR="00E91AAA" w:rsidRPr="00E47CCB" w:rsidRDefault="00E91AAA" w:rsidP="00096E9A">
            <w:pPr>
              <w:adjustRightInd w:val="0"/>
              <w:snapToGrid w:val="0"/>
              <w:spacing w:line="360" w:lineRule="exact"/>
              <w:rPr>
                <w:rFonts w:ascii="微软雅黑" w:eastAsia="微软雅黑" w:hAnsi="微软雅黑" w:cs="Arial"/>
              </w:rPr>
            </w:pPr>
            <w:r w:rsidRPr="00E47CCB">
              <w:rPr>
                <w:rFonts w:ascii="微软雅黑" w:eastAsia="微软雅黑" w:hAnsi="微软雅黑" w:cs="Arial"/>
                <w:lang w:val="it-IT"/>
              </w:rPr>
              <w:t>E-mail</w:t>
            </w:r>
            <w:r w:rsidRPr="00E47CCB">
              <w:rPr>
                <w:rFonts w:ascii="微软雅黑" w:eastAsia="微软雅黑" w:hAnsi="微软雅黑" w:cs="Arial" w:hint="eastAsia"/>
                <w:lang w:val="it-IT"/>
              </w:rPr>
              <w:t>：</w:t>
            </w:r>
            <w:r w:rsidRPr="005D721B">
              <w:rPr>
                <w:rFonts w:ascii="微软雅黑" w:eastAsia="微软雅黑" w:hAnsi="微软雅黑" w:cs="Arial"/>
                <w:lang w:val="it-IT"/>
              </w:rPr>
              <w:t>ac@mm-sh.com</w:t>
            </w:r>
          </w:p>
        </w:tc>
        <w:tc>
          <w:tcPr>
            <w:tcW w:w="4337" w:type="dxa"/>
          </w:tcPr>
          <w:p w:rsidR="00E91AAA" w:rsidRPr="00E47CCB" w:rsidRDefault="00E91AAA" w:rsidP="00096E9A">
            <w:pPr>
              <w:spacing w:line="360" w:lineRule="exact"/>
              <w:jc w:val="left"/>
              <w:rPr>
                <w:rFonts w:ascii="微软雅黑" w:eastAsia="微软雅黑" w:hAnsi="微软雅黑"/>
              </w:rPr>
            </w:pPr>
            <w:r w:rsidRPr="00E47CCB">
              <w:rPr>
                <w:rFonts w:ascii="微软雅黑" w:eastAsia="微软雅黑" w:hAnsi="微软雅黑" w:cs="Arial"/>
                <w:lang w:val="it-IT"/>
              </w:rPr>
              <w:t>E-Mail</w:t>
            </w:r>
            <w:r w:rsidRPr="00E47CCB">
              <w:rPr>
                <w:rFonts w:ascii="微软雅黑" w:eastAsia="微软雅黑" w:hAnsi="微软雅黑" w:cs="Arial" w:hint="eastAsia"/>
                <w:lang w:val="it-IT"/>
              </w:rPr>
              <w:t>：freda</w:t>
            </w:r>
            <w:r w:rsidRPr="00E47CCB">
              <w:rPr>
                <w:rFonts w:ascii="微软雅黑" w:eastAsia="微软雅黑" w:hAnsi="微软雅黑" w:cs="Arial"/>
                <w:lang w:val="it-IT"/>
              </w:rPr>
              <w:t>.shen@mm-sh.com</w:t>
            </w:r>
          </w:p>
        </w:tc>
      </w:tr>
    </w:tbl>
    <w:p w:rsidR="00E91AAA" w:rsidRPr="00E47CCB" w:rsidRDefault="00E91AAA" w:rsidP="00096E9A">
      <w:pPr>
        <w:spacing w:line="360" w:lineRule="exact"/>
        <w:jc w:val="left"/>
        <w:rPr>
          <w:rFonts w:ascii="微软雅黑" w:eastAsia="微软雅黑" w:hAnsi="微软雅黑"/>
          <w:lang w:val="it-IT"/>
        </w:rPr>
      </w:pPr>
    </w:p>
    <w:p w:rsidR="00E91AAA" w:rsidRPr="00C85A52" w:rsidRDefault="00E91AAA" w:rsidP="00096E9A">
      <w:pPr>
        <w:adjustRightInd w:val="0"/>
        <w:snapToGrid w:val="0"/>
        <w:spacing w:line="360" w:lineRule="exact"/>
        <w:rPr>
          <w:rFonts w:ascii="Times New Roman" w:eastAsia="微软雅黑" w:hAnsi="Times New Roman" w:cs="Times New Roman"/>
          <w:noProof/>
          <w:color w:val="FF0000"/>
          <w:lang w:val="it-IT"/>
        </w:rPr>
      </w:pPr>
    </w:p>
    <w:p w:rsidR="00CF6E44" w:rsidRPr="00E91AAA" w:rsidRDefault="00CF6E44" w:rsidP="00096E9A">
      <w:pPr>
        <w:spacing w:line="360" w:lineRule="exact"/>
        <w:rPr>
          <w:rFonts w:ascii="微软雅黑" w:eastAsia="微软雅黑" w:hAnsi="微软雅黑"/>
          <w:lang w:val="it-IT"/>
        </w:rPr>
      </w:pPr>
    </w:p>
    <w:sectPr w:rsidR="00CF6E44" w:rsidRPr="00E91AAA">
      <w:headerReference w:type="defaul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279" w:rsidRDefault="00E05279" w:rsidP="00E05279">
      <w:r>
        <w:separator/>
      </w:r>
    </w:p>
  </w:endnote>
  <w:endnote w:type="continuationSeparator" w:id="0">
    <w:p w:rsidR="00E05279" w:rsidRDefault="00E05279" w:rsidP="00E05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279" w:rsidRDefault="00E05279" w:rsidP="00E05279">
      <w:r>
        <w:separator/>
      </w:r>
    </w:p>
  </w:footnote>
  <w:footnote w:type="continuationSeparator" w:id="0">
    <w:p w:rsidR="00E05279" w:rsidRDefault="00E05279" w:rsidP="00E052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E44" w:rsidRDefault="00E91AAA" w:rsidP="00E91AAA">
    <w:pPr>
      <w:pStyle w:val="a3"/>
      <w:jc w:val="both"/>
    </w:pPr>
    <w:r>
      <w:rPr>
        <w:noProof/>
      </w:rPr>
      <w:drawing>
        <wp:inline distT="0" distB="0" distL="0" distR="0">
          <wp:extent cx="2335125" cy="626110"/>
          <wp:effectExtent l="0" t="0" r="8255" b="2540"/>
          <wp:docPr id="9" name="图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26aC_LOGO_1440x170_260325_C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5125" cy="6261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D1D35"/>
    <w:multiLevelType w:val="hybridMultilevel"/>
    <w:tmpl w:val="CF4E82D6"/>
    <w:lvl w:ilvl="0" w:tplc="23CC96C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BA0250A"/>
    <w:multiLevelType w:val="hybridMultilevel"/>
    <w:tmpl w:val="7A0E02B2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AA44B17"/>
    <w:multiLevelType w:val="hybridMultilevel"/>
    <w:tmpl w:val="C3BCA57C"/>
    <w:lvl w:ilvl="0" w:tplc="A7A86A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7B03215"/>
    <w:multiLevelType w:val="hybridMultilevel"/>
    <w:tmpl w:val="365E23B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FBD2398"/>
    <w:multiLevelType w:val="hybridMultilevel"/>
    <w:tmpl w:val="0C5EC5D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66017C3"/>
    <w:multiLevelType w:val="hybridMultilevel"/>
    <w:tmpl w:val="BC0482C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F3E541B"/>
    <w:multiLevelType w:val="hybridMultilevel"/>
    <w:tmpl w:val="9DC2C0B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D6B3CDF"/>
    <w:multiLevelType w:val="hybridMultilevel"/>
    <w:tmpl w:val="F9027D0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DFE426D"/>
    <w:multiLevelType w:val="hybridMultilevel"/>
    <w:tmpl w:val="2BCEE1A0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FD90040"/>
    <w:multiLevelType w:val="hybridMultilevel"/>
    <w:tmpl w:val="936C132E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0"/>
  </w:num>
  <w:num w:numId="5">
    <w:abstractNumId w:val="7"/>
  </w:num>
  <w:num w:numId="6">
    <w:abstractNumId w:val="8"/>
  </w:num>
  <w:num w:numId="7">
    <w:abstractNumId w:val="3"/>
  </w:num>
  <w:num w:numId="8">
    <w:abstractNumId w:val="6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140"/>
    <w:rsid w:val="00060D04"/>
    <w:rsid w:val="00096E9A"/>
    <w:rsid w:val="000F1D8C"/>
    <w:rsid w:val="00112686"/>
    <w:rsid w:val="001710A0"/>
    <w:rsid w:val="002677E8"/>
    <w:rsid w:val="00363536"/>
    <w:rsid w:val="0036389C"/>
    <w:rsid w:val="00375449"/>
    <w:rsid w:val="003B0C7C"/>
    <w:rsid w:val="003D2985"/>
    <w:rsid w:val="003D6619"/>
    <w:rsid w:val="004D36FF"/>
    <w:rsid w:val="005B2CE6"/>
    <w:rsid w:val="005F2BB8"/>
    <w:rsid w:val="006044D9"/>
    <w:rsid w:val="00627FBA"/>
    <w:rsid w:val="00695D95"/>
    <w:rsid w:val="006E61BC"/>
    <w:rsid w:val="007012E1"/>
    <w:rsid w:val="00812CC8"/>
    <w:rsid w:val="008544FC"/>
    <w:rsid w:val="0086216B"/>
    <w:rsid w:val="00863258"/>
    <w:rsid w:val="00886899"/>
    <w:rsid w:val="008F1586"/>
    <w:rsid w:val="00932C36"/>
    <w:rsid w:val="0099306A"/>
    <w:rsid w:val="00A27623"/>
    <w:rsid w:val="00A9008E"/>
    <w:rsid w:val="00AB0ACE"/>
    <w:rsid w:val="00AC49AB"/>
    <w:rsid w:val="00B1653C"/>
    <w:rsid w:val="00B17617"/>
    <w:rsid w:val="00B25898"/>
    <w:rsid w:val="00B9678C"/>
    <w:rsid w:val="00BC0E67"/>
    <w:rsid w:val="00C7514A"/>
    <w:rsid w:val="00CC5140"/>
    <w:rsid w:val="00CF6E44"/>
    <w:rsid w:val="00D01CF6"/>
    <w:rsid w:val="00E05279"/>
    <w:rsid w:val="00E8783F"/>
    <w:rsid w:val="00E91AAA"/>
    <w:rsid w:val="00F37277"/>
    <w:rsid w:val="00F57D98"/>
    <w:rsid w:val="00F9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36A8E3"/>
  <w15:chartTrackingRefBased/>
  <w15:docId w15:val="{D0DC6801-528C-4561-A252-84E1855D0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52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0527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052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05279"/>
    <w:rPr>
      <w:sz w:val="18"/>
      <w:szCs w:val="18"/>
    </w:rPr>
  </w:style>
  <w:style w:type="paragraph" w:styleId="a7">
    <w:name w:val="List Paragraph"/>
    <w:basedOn w:val="a"/>
    <w:uiPriority w:val="34"/>
    <w:qFormat/>
    <w:rsid w:val="00BC0E67"/>
    <w:pPr>
      <w:ind w:firstLineChars="200" w:firstLine="420"/>
    </w:pPr>
  </w:style>
  <w:style w:type="character" w:styleId="a8">
    <w:name w:val="Hyperlink"/>
    <w:qFormat/>
    <w:rsid w:val="00E91AAA"/>
    <w:rPr>
      <w:color w:val="0000FF"/>
      <w:u w:val="single"/>
    </w:rPr>
  </w:style>
  <w:style w:type="table" w:styleId="a9">
    <w:name w:val="Table Grid"/>
    <w:basedOn w:val="a1"/>
    <w:uiPriority w:val="39"/>
    <w:rsid w:val="00695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863258"/>
    <w:rPr>
      <w:b/>
      <w:bCs/>
    </w:rPr>
  </w:style>
  <w:style w:type="paragraph" w:styleId="ab">
    <w:name w:val="Normal (Web)"/>
    <w:basedOn w:val="a"/>
    <w:uiPriority w:val="99"/>
    <w:semiHidden/>
    <w:unhideWhenUsed/>
    <w:rsid w:val="00B2589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7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v.analyticachina.com.cn/XaZbF4" TargetMode="External"/><Relationship Id="rId12" Type="http://schemas.openxmlformats.org/officeDocument/2006/relationships/image" Target="media/image5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4</Pages>
  <Words>354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Freda.Shen</dc:creator>
  <cp:keywords/>
  <dc:description/>
  <cp:lastModifiedBy>Freda.Shen</cp:lastModifiedBy>
  <cp:revision>39</cp:revision>
  <dcterms:created xsi:type="dcterms:W3CDTF">2026-06-02T05:49:00Z</dcterms:created>
  <dcterms:modified xsi:type="dcterms:W3CDTF">2026-07-24T07:35:00Z</dcterms:modified>
</cp:coreProperties>
</file>